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FF" w:rsidRPr="008A3311" w:rsidRDefault="00DE67CB" w:rsidP="008A3311">
      <w:pPr>
        <w:spacing w:line="240" w:lineRule="exact"/>
        <w:jc w:val="center"/>
        <w:rPr>
          <w:rFonts w:ascii="宋体"/>
          <w:szCs w:val="21"/>
        </w:rPr>
      </w:pPr>
      <w:r>
        <w:rPr>
          <w:rFonts w:ascii="宋体" w:hAnsi="宋体" w:hint="eastAsia"/>
          <w:szCs w:val="21"/>
        </w:rPr>
        <w:t xml:space="preserve"> </w:t>
      </w:r>
      <w:r w:rsidR="00D151FF" w:rsidRPr="008A3311">
        <w:rPr>
          <w:rFonts w:ascii="宋体" w:hAnsi="宋体" w:hint="eastAsia"/>
          <w:szCs w:val="21"/>
        </w:rPr>
        <w:t>食品安全科普知识提纲（二）</w:t>
      </w:r>
    </w:p>
    <w:p w:rsidR="00D151FF" w:rsidRPr="008A3311" w:rsidRDefault="00D151FF" w:rsidP="008A3311">
      <w:pPr>
        <w:spacing w:line="240" w:lineRule="exact"/>
        <w:jc w:val="center"/>
        <w:rPr>
          <w:rFonts w:ascii="宋体"/>
          <w:szCs w:val="21"/>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5580"/>
      </w:tblGrid>
      <w:tr w:rsidR="00D151FF" w:rsidRPr="008A3311" w:rsidTr="008A3311">
        <w:tc>
          <w:tcPr>
            <w:tcW w:w="1188" w:type="dxa"/>
          </w:tcPr>
          <w:p w:rsidR="00D151FF" w:rsidRPr="008A3311" w:rsidRDefault="00D151FF" w:rsidP="008A3311">
            <w:pPr>
              <w:spacing w:line="240" w:lineRule="exact"/>
              <w:jc w:val="center"/>
              <w:rPr>
                <w:rFonts w:ascii="宋体"/>
                <w:b/>
                <w:color w:val="000000"/>
                <w:szCs w:val="21"/>
              </w:rPr>
            </w:pPr>
            <w:r w:rsidRPr="008A3311">
              <w:rPr>
                <w:rFonts w:ascii="宋体" w:hAnsi="宋体" w:hint="eastAsia"/>
                <w:b/>
                <w:color w:val="000000"/>
                <w:szCs w:val="21"/>
              </w:rPr>
              <w:t>主要内容</w:t>
            </w:r>
          </w:p>
        </w:tc>
        <w:tc>
          <w:tcPr>
            <w:tcW w:w="1800" w:type="dxa"/>
          </w:tcPr>
          <w:p w:rsidR="00D151FF" w:rsidRPr="008A3311" w:rsidRDefault="00D151FF" w:rsidP="008A3311">
            <w:pPr>
              <w:spacing w:line="240" w:lineRule="exact"/>
              <w:jc w:val="center"/>
              <w:rPr>
                <w:rFonts w:ascii="宋体"/>
                <w:b/>
                <w:color w:val="000000"/>
                <w:szCs w:val="21"/>
              </w:rPr>
            </w:pPr>
            <w:r w:rsidRPr="008A3311">
              <w:rPr>
                <w:rFonts w:ascii="宋体" w:hAnsi="宋体" w:hint="eastAsia"/>
                <w:b/>
                <w:color w:val="000000"/>
                <w:szCs w:val="21"/>
              </w:rPr>
              <w:t>核心内容</w:t>
            </w:r>
          </w:p>
        </w:tc>
        <w:tc>
          <w:tcPr>
            <w:tcW w:w="5580" w:type="dxa"/>
          </w:tcPr>
          <w:p w:rsidR="00D151FF" w:rsidRPr="008A3311" w:rsidRDefault="00D151FF" w:rsidP="008A3311">
            <w:pPr>
              <w:spacing w:line="240" w:lineRule="exact"/>
              <w:jc w:val="center"/>
              <w:rPr>
                <w:rFonts w:ascii="宋体"/>
                <w:b/>
                <w:color w:val="000000"/>
                <w:szCs w:val="21"/>
              </w:rPr>
            </w:pPr>
            <w:r w:rsidRPr="008A3311">
              <w:rPr>
                <w:rFonts w:ascii="宋体" w:hAnsi="宋体" w:hint="eastAsia"/>
                <w:b/>
                <w:color w:val="000000"/>
                <w:szCs w:val="21"/>
              </w:rPr>
              <w:t>基本知识点</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r w:rsidRPr="008A3311">
              <w:rPr>
                <w:rFonts w:ascii="宋体" w:hAnsi="宋体" w:hint="eastAsia"/>
                <w:color w:val="000000"/>
                <w:szCs w:val="21"/>
              </w:rPr>
              <w:t>食品安全基本知识</w:t>
            </w:r>
          </w:p>
        </w:tc>
        <w:tc>
          <w:tcPr>
            <w:tcW w:w="1800" w:type="dxa"/>
          </w:tcPr>
          <w:p w:rsidR="00D151FF" w:rsidRPr="00DD0270" w:rsidRDefault="00D151FF" w:rsidP="00C6122D">
            <w:pPr>
              <w:spacing w:line="240" w:lineRule="exact"/>
              <w:jc w:val="center"/>
              <w:rPr>
                <w:rFonts w:ascii="宋体" w:hAnsi="宋体"/>
                <w:color w:val="000000"/>
                <w:szCs w:val="21"/>
              </w:rPr>
            </w:pPr>
            <w:r w:rsidRPr="008A3311">
              <w:rPr>
                <w:rFonts w:ascii="宋体" w:hAnsi="宋体" w:hint="eastAsia"/>
                <w:color w:val="000000"/>
                <w:szCs w:val="21"/>
              </w:rPr>
              <w:t>食品安全</w:t>
            </w:r>
          </w:p>
        </w:tc>
        <w:tc>
          <w:tcPr>
            <w:tcW w:w="5580" w:type="dxa"/>
          </w:tcPr>
          <w:p w:rsidR="00D151FF" w:rsidRPr="009D49D0" w:rsidRDefault="00DD0270" w:rsidP="008A3311">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D151FF" w:rsidRPr="008A3311">
              <w:rPr>
                <w:rFonts w:ascii="宋体" w:hAnsi="宋体" w:hint="eastAsia"/>
                <w:color w:val="000000"/>
                <w:szCs w:val="21"/>
              </w:rPr>
              <w:t>食品安全的概念</w:t>
            </w:r>
            <w:r>
              <w:rPr>
                <w:rFonts w:ascii="宋体" w:hAnsi="宋体" w:hint="eastAsia"/>
                <w:color w:val="000000"/>
                <w:szCs w:val="21"/>
              </w:rPr>
              <w:t>：</w:t>
            </w:r>
            <w:r w:rsidR="00FF672A" w:rsidRPr="00DD0270">
              <w:rPr>
                <w:rFonts w:ascii="宋体" w:hAnsi="宋体" w:hint="eastAsia"/>
                <w:color w:val="000000"/>
                <w:szCs w:val="21"/>
              </w:rPr>
              <w:t>食品安全是指食品</w:t>
            </w:r>
            <w:r w:rsidR="00FF672A" w:rsidRPr="00DD0270">
              <w:rPr>
                <w:rFonts w:ascii="宋体" w:hAnsi="宋体"/>
                <w:color w:val="000000"/>
                <w:szCs w:val="21"/>
              </w:rPr>
              <w:t>(</w:t>
            </w:r>
            <w:r w:rsidR="00FF672A" w:rsidRPr="00DD0270">
              <w:rPr>
                <w:rFonts w:ascii="宋体" w:hAnsi="宋体" w:hint="eastAsia"/>
                <w:color w:val="000000"/>
                <w:szCs w:val="21"/>
              </w:rPr>
              <w:t>食物</w:t>
            </w:r>
            <w:r w:rsidR="00FF672A" w:rsidRPr="00DD0270">
              <w:rPr>
                <w:rFonts w:ascii="宋体" w:hAnsi="宋体"/>
                <w:color w:val="000000"/>
                <w:szCs w:val="21"/>
              </w:rPr>
              <w:t>)</w:t>
            </w:r>
            <w:r w:rsidR="00FF672A" w:rsidRPr="00DD0270">
              <w:rPr>
                <w:rFonts w:ascii="宋体" w:hAnsi="宋体" w:hint="eastAsia"/>
                <w:color w:val="000000"/>
                <w:szCs w:val="21"/>
              </w:rPr>
              <w:t>的种植、养殖、加工、包装、储藏、运输、销售、消费等活动符合国家强制标准和要求，不存在可能损害或威胁人体健康的有毒有害物质以导致消费者病亡或者危及消费者及其后代的隐患。</w:t>
            </w:r>
          </w:p>
          <w:p w:rsidR="00DD0270" w:rsidRDefault="00DD0270" w:rsidP="00DD0270">
            <w:pPr>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9D49D0">
              <w:rPr>
                <w:rFonts w:ascii="宋体" w:hAnsi="宋体" w:hint="eastAsia"/>
                <w:color w:val="000000"/>
                <w:szCs w:val="21"/>
              </w:rPr>
              <w:t>食品安全事故</w:t>
            </w:r>
            <w:r>
              <w:rPr>
                <w:rFonts w:ascii="宋体" w:hAnsi="宋体" w:hint="eastAsia"/>
                <w:color w:val="000000"/>
                <w:szCs w:val="21"/>
              </w:rPr>
              <w:t>：</w:t>
            </w:r>
            <w:r w:rsidR="009D49D0" w:rsidRPr="009D49D0">
              <w:rPr>
                <w:rFonts w:ascii="宋体" w:hAnsi="宋体" w:hint="eastAsia"/>
                <w:color w:val="000000"/>
                <w:szCs w:val="21"/>
              </w:rPr>
              <w:t>按食品安全事故的性质、危害程度和涉及范围，将食品安全事故分为4级。</w:t>
            </w:r>
          </w:p>
          <w:p w:rsidR="00DD0270" w:rsidRDefault="00DD0270" w:rsidP="00DD0270">
            <w:pPr>
              <w:spacing w:line="240" w:lineRule="exact"/>
              <w:ind w:firstLine="420"/>
              <w:rPr>
                <w:rFonts w:ascii="宋体" w:hAnsi="宋体"/>
                <w:color w:val="000000"/>
                <w:szCs w:val="21"/>
              </w:rPr>
            </w:pPr>
            <w:r>
              <w:rPr>
                <w:rFonts w:ascii="宋体" w:hAnsi="宋体" w:hint="eastAsia"/>
                <w:color w:val="000000"/>
                <w:szCs w:val="21"/>
              </w:rPr>
              <w:t>①</w:t>
            </w:r>
            <w:r w:rsidR="009D49D0" w:rsidRPr="009D49D0">
              <w:rPr>
                <w:rFonts w:ascii="宋体" w:hAnsi="宋体" w:hint="eastAsia"/>
                <w:color w:val="000000"/>
                <w:szCs w:val="21"/>
              </w:rPr>
              <w:t>特别重大食品安全事故（I级）：</w:t>
            </w:r>
            <w:r>
              <w:rPr>
                <w:rFonts w:ascii="宋体" w:hAnsi="宋体" w:hint="eastAsia"/>
                <w:color w:val="000000"/>
                <w:szCs w:val="21"/>
              </w:rPr>
              <w:t>a</w:t>
            </w:r>
            <w:r w:rsidR="009D49D0" w:rsidRPr="009D49D0">
              <w:rPr>
                <w:rFonts w:ascii="宋体" w:hAnsi="宋体" w:hint="eastAsia"/>
                <w:color w:val="000000"/>
                <w:szCs w:val="21"/>
              </w:rPr>
              <w:t>事故危害特别严重，对其他省（自治区、市）造成严重威胁并有进一步扩散趋势的；</w:t>
            </w:r>
            <w:r>
              <w:rPr>
                <w:rFonts w:ascii="宋体" w:hAnsi="宋体" w:hint="eastAsia"/>
                <w:color w:val="000000"/>
                <w:szCs w:val="21"/>
              </w:rPr>
              <w:t>b</w:t>
            </w:r>
            <w:r w:rsidR="009D49D0" w:rsidRPr="009D49D0">
              <w:rPr>
                <w:rFonts w:ascii="宋体" w:hAnsi="宋体" w:hint="eastAsia"/>
                <w:color w:val="000000"/>
                <w:szCs w:val="21"/>
              </w:rPr>
              <w:t>超出省政府处置能力水平的；</w:t>
            </w:r>
            <w:r>
              <w:rPr>
                <w:rFonts w:ascii="宋体" w:hAnsi="宋体" w:hint="eastAsia"/>
                <w:color w:val="000000"/>
                <w:szCs w:val="21"/>
              </w:rPr>
              <w:t>c</w:t>
            </w:r>
            <w:r w:rsidR="009D49D0" w:rsidRPr="009D49D0">
              <w:rPr>
                <w:rFonts w:ascii="宋体" w:hAnsi="宋体" w:hint="eastAsia"/>
                <w:color w:val="000000"/>
                <w:szCs w:val="21"/>
              </w:rPr>
              <w:t>发生跨地区（香港、澳门、台湾）、跨国的食品安全事故，造成特别严重社会影响的；</w:t>
            </w:r>
            <w:r>
              <w:rPr>
                <w:rFonts w:ascii="宋体" w:hAnsi="宋体" w:hint="eastAsia"/>
                <w:color w:val="000000"/>
                <w:szCs w:val="21"/>
              </w:rPr>
              <w:t>d</w:t>
            </w:r>
            <w:r w:rsidR="009D49D0" w:rsidRPr="009D49D0">
              <w:rPr>
                <w:rFonts w:ascii="宋体" w:hAnsi="宋体" w:hint="eastAsia"/>
                <w:color w:val="000000"/>
                <w:szCs w:val="21"/>
              </w:rPr>
              <w:t>国务院认为需要由国务院或国务院授权有关部门负责处置的。</w:t>
            </w:r>
          </w:p>
          <w:p w:rsidR="00DD0270" w:rsidRDefault="00DD0270" w:rsidP="00DD0270">
            <w:pPr>
              <w:spacing w:line="240" w:lineRule="exact"/>
              <w:ind w:firstLine="420"/>
              <w:rPr>
                <w:rFonts w:ascii="宋体" w:hAnsi="宋体"/>
                <w:color w:val="000000"/>
                <w:szCs w:val="21"/>
              </w:rPr>
            </w:pPr>
            <w:r>
              <w:rPr>
                <w:rFonts w:ascii="宋体" w:hAnsi="宋体" w:hint="eastAsia"/>
                <w:color w:val="000000"/>
                <w:szCs w:val="21"/>
              </w:rPr>
              <w:t>②</w:t>
            </w:r>
            <w:r w:rsidR="009D49D0" w:rsidRPr="009D49D0">
              <w:rPr>
                <w:rFonts w:ascii="宋体" w:hAnsi="宋体" w:hint="eastAsia"/>
                <w:color w:val="000000"/>
                <w:szCs w:val="21"/>
              </w:rPr>
              <w:t>重大食品安全事故（II级）：</w:t>
            </w:r>
            <w:r>
              <w:rPr>
                <w:rFonts w:ascii="宋体" w:hAnsi="宋体" w:hint="eastAsia"/>
                <w:color w:val="000000"/>
                <w:szCs w:val="21"/>
              </w:rPr>
              <w:t>a</w:t>
            </w:r>
            <w:r w:rsidR="009D49D0" w:rsidRPr="009D49D0">
              <w:rPr>
                <w:rFonts w:ascii="宋体" w:hAnsi="宋体" w:hint="eastAsia"/>
                <w:color w:val="000000"/>
                <w:szCs w:val="21"/>
              </w:rPr>
              <w:t>事故危害严重，影响范围涉及省内2个以上市（州）级行政区域的；</w:t>
            </w:r>
            <w:r>
              <w:rPr>
                <w:rFonts w:ascii="宋体" w:hAnsi="宋体" w:hint="eastAsia"/>
                <w:color w:val="000000"/>
                <w:szCs w:val="21"/>
              </w:rPr>
              <w:t>b</w:t>
            </w:r>
            <w:r w:rsidR="009D49D0" w:rsidRPr="009D49D0">
              <w:rPr>
                <w:rFonts w:ascii="宋体" w:hAnsi="宋体" w:hint="eastAsia"/>
                <w:color w:val="000000"/>
                <w:szCs w:val="21"/>
              </w:rPr>
              <w:t>造成伤害人数超过100人并出现死亡病例的；</w:t>
            </w:r>
            <w:r>
              <w:rPr>
                <w:rFonts w:ascii="宋体" w:hAnsi="宋体" w:hint="eastAsia"/>
                <w:color w:val="000000"/>
                <w:szCs w:val="21"/>
              </w:rPr>
              <w:t>c</w:t>
            </w:r>
            <w:r w:rsidR="009D49D0" w:rsidRPr="009D49D0">
              <w:rPr>
                <w:rFonts w:ascii="宋体" w:hAnsi="宋体" w:hint="eastAsia"/>
                <w:color w:val="000000"/>
                <w:szCs w:val="21"/>
              </w:rPr>
              <w:t>造成10例以上死亡病例的；</w:t>
            </w:r>
            <w:r>
              <w:rPr>
                <w:rFonts w:ascii="宋体" w:hAnsi="宋体" w:hint="eastAsia"/>
                <w:color w:val="000000"/>
                <w:szCs w:val="21"/>
              </w:rPr>
              <w:t>d</w:t>
            </w:r>
            <w:r w:rsidR="009D49D0" w:rsidRPr="009D49D0">
              <w:rPr>
                <w:rFonts w:ascii="宋体" w:hAnsi="宋体" w:hint="eastAsia"/>
                <w:color w:val="000000"/>
                <w:szCs w:val="21"/>
              </w:rPr>
              <w:t>省政府认定的重大食品安全事故。</w:t>
            </w:r>
          </w:p>
          <w:p w:rsidR="00DD0270" w:rsidRDefault="00DD0270" w:rsidP="00DD0270">
            <w:pPr>
              <w:spacing w:line="240" w:lineRule="exact"/>
              <w:ind w:firstLine="420"/>
              <w:rPr>
                <w:rFonts w:ascii="宋体" w:hAnsi="宋体"/>
                <w:color w:val="000000"/>
                <w:szCs w:val="21"/>
              </w:rPr>
            </w:pPr>
            <w:r>
              <w:rPr>
                <w:rFonts w:ascii="宋体" w:hAnsi="宋体" w:hint="eastAsia"/>
                <w:color w:val="000000"/>
                <w:szCs w:val="21"/>
              </w:rPr>
              <w:t>③</w:t>
            </w:r>
            <w:r w:rsidR="009D49D0" w:rsidRPr="009D49D0">
              <w:rPr>
                <w:rFonts w:ascii="宋体" w:hAnsi="宋体" w:hint="eastAsia"/>
                <w:color w:val="000000"/>
                <w:szCs w:val="21"/>
              </w:rPr>
              <w:t>较大食品安全事故（III级）：</w:t>
            </w:r>
            <w:r>
              <w:rPr>
                <w:rFonts w:ascii="宋体" w:hAnsi="宋体" w:hint="eastAsia"/>
                <w:color w:val="000000"/>
                <w:szCs w:val="21"/>
              </w:rPr>
              <w:t>a</w:t>
            </w:r>
            <w:r w:rsidR="009D49D0" w:rsidRPr="009D49D0">
              <w:rPr>
                <w:rFonts w:ascii="宋体" w:hAnsi="宋体" w:hint="eastAsia"/>
                <w:color w:val="000000"/>
                <w:szCs w:val="21"/>
              </w:rPr>
              <w:t>事故影响范围涉及市（州）行政区内2个以上县级区域，给人民群众饮食安全带来严重危害的；</w:t>
            </w:r>
            <w:r>
              <w:rPr>
                <w:rFonts w:ascii="宋体" w:hAnsi="宋体" w:hint="eastAsia"/>
                <w:color w:val="000000"/>
                <w:szCs w:val="21"/>
              </w:rPr>
              <w:t>b</w:t>
            </w:r>
            <w:r w:rsidR="009D49D0" w:rsidRPr="009D49D0">
              <w:rPr>
                <w:rFonts w:ascii="宋体" w:hAnsi="宋体" w:hint="eastAsia"/>
                <w:color w:val="000000"/>
                <w:szCs w:val="21"/>
              </w:rPr>
              <w:t>造成伤害人数超过100人或者出现死亡病例的；</w:t>
            </w:r>
            <w:r>
              <w:rPr>
                <w:rFonts w:ascii="宋体" w:hAnsi="宋体" w:hint="eastAsia"/>
                <w:color w:val="000000"/>
                <w:szCs w:val="21"/>
              </w:rPr>
              <w:t>c</w:t>
            </w:r>
            <w:r w:rsidR="009D49D0" w:rsidRPr="009D49D0">
              <w:rPr>
                <w:rFonts w:ascii="宋体" w:hAnsi="宋体" w:hint="eastAsia"/>
                <w:color w:val="000000"/>
                <w:szCs w:val="21"/>
              </w:rPr>
              <w:t>市（州）人民政府认定的较大食品安全事故。</w:t>
            </w:r>
          </w:p>
          <w:p w:rsidR="009D49D0" w:rsidRDefault="00DD0270" w:rsidP="00DD0270">
            <w:pPr>
              <w:spacing w:line="240" w:lineRule="exact"/>
              <w:ind w:firstLine="420"/>
              <w:rPr>
                <w:rFonts w:ascii="宋体" w:hAnsi="宋体"/>
                <w:color w:val="000000"/>
                <w:szCs w:val="21"/>
              </w:rPr>
            </w:pPr>
            <w:r>
              <w:rPr>
                <w:rFonts w:ascii="宋体" w:hAnsi="宋体" w:hint="eastAsia"/>
                <w:color w:val="000000"/>
                <w:szCs w:val="21"/>
              </w:rPr>
              <w:t>④</w:t>
            </w:r>
            <w:r w:rsidR="009D49D0" w:rsidRPr="009D49D0">
              <w:rPr>
                <w:rFonts w:ascii="宋体" w:hAnsi="宋体" w:hint="eastAsia"/>
                <w:color w:val="000000"/>
                <w:szCs w:val="21"/>
              </w:rPr>
              <w:t>一般食品安全事故（IV级）：</w:t>
            </w:r>
            <w:r>
              <w:rPr>
                <w:rFonts w:ascii="宋体" w:hAnsi="宋体" w:hint="eastAsia"/>
                <w:color w:val="000000"/>
                <w:szCs w:val="21"/>
              </w:rPr>
              <w:t>a</w:t>
            </w:r>
            <w:r w:rsidR="009D49D0" w:rsidRPr="009D49D0">
              <w:rPr>
                <w:rFonts w:ascii="宋体" w:hAnsi="宋体" w:hint="eastAsia"/>
                <w:color w:val="000000"/>
                <w:szCs w:val="21"/>
              </w:rPr>
              <w:t>事故影响范围涉及县（市、区）行政区内2个以上乡镇，给大众饮食安全带来严重危害的；</w:t>
            </w:r>
            <w:r>
              <w:rPr>
                <w:rFonts w:ascii="宋体" w:hAnsi="宋体" w:hint="eastAsia"/>
                <w:color w:val="000000"/>
                <w:szCs w:val="21"/>
              </w:rPr>
              <w:t>b</w:t>
            </w:r>
            <w:r w:rsidR="009D49D0" w:rsidRPr="009D49D0">
              <w:rPr>
                <w:rFonts w:ascii="宋体" w:hAnsi="宋体" w:hint="eastAsia"/>
                <w:color w:val="000000"/>
                <w:szCs w:val="21"/>
              </w:rPr>
              <w:t>造成伤害人数在30人－99人，无发现死亡病例的；</w:t>
            </w:r>
            <w:r>
              <w:rPr>
                <w:rFonts w:ascii="宋体" w:hAnsi="宋体" w:hint="eastAsia"/>
                <w:color w:val="000000"/>
                <w:szCs w:val="21"/>
              </w:rPr>
              <w:t>c</w:t>
            </w:r>
            <w:r w:rsidR="009D49D0" w:rsidRPr="009D49D0">
              <w:rPr>
                <w:rFonts w:ascii="宋体" w:hAnsi="宋体" w:hint="eastAsia"/>
                <w:color w:val="000000"/>
                <w:szCs w:val="21"/>
              </w:rPr>
              <w:t>县级人民政府认定的一般食品安全事故。</w:t>
            </w:r>
          </w:p>
          <w:p w:rsidR="00C679D1" w:rsidRPr="00DD0270" w:rsidRDefault="00DD0270" w:rsidP="00DD0270">
            <w:pPr>
              <w:spacing w:line="240" w:lineRule="exact"/>
              <w:rPr>
                <w:rFonts w:ascii="宋体" w:hAnsi="宋体"/>
                <w:color w:val="000000"/>
                <w:szCs w:val="21"/>
              </w:rPr>
            </w:pPr>
            <w:r>
              <w:rPr>
                <w:rFonts w:ascii="宋体" w:hAnsi="宋体"/>
                <w:color w:val="000000"/>
                <w:szCs w:val="21"/>
              </w:rPr>
              <w:t>3</w:t>
            </w:r>
            <w:r w:rsidR="009D49D0">
              <w:rPr>
                <w:rFonts w:ascii="宋体" w:hAnsi="宋体"/>
                <w:color w:val="000000"/>
                <w:szCs w:val="21"/>
              </w:rPr>
              <w:t>.</w:t>
            </w:r>
            <w:r w:rsidR="009D49D0" w:rsidRPr="00DD0270">
              <w:rPr>
                <w:rFonts w:ascii="宋体" w:hAnsi="宋体" w:hint="eastAsia"/>
                <w:color w:val="000000"/>
                <w:szCs w:val="21"/>
              </w:rPr>
              <w:t xml:space="preserve"> 餐饮服务提供者在发生食品安全事故时，应立即采取封存等控制措施。</w:t>
            </w:r>
          </w:p>
          <w:p w:rsidR="009D49D0" w:rsidRPr="00DD0270" w:rsidRDefault="00DD0270" w:rsidP="00DD0270">
            <w:pPr>
              <w:spacing w:line="240" w:lineRule="exact"/>
              <w:rPr>
                <w:rFonts w:ascii="宋体" w:hAnsi="宋体"/>
                <w:color w:val="000000"/>
                <w:szCs w:val="21"/>
              </w:rPr>
            </w:pPr>
            <w:r>
              <w:rPr>
                <w:rFonts w:ascii="宋体" w:hAnsi="宋体"/>
                <w:color w:val="000000"/>
                <w:szCs w:val="21"/>
              </w:rPr>
              <w:t>4</w:t>
            </w:r>
            <w:r w:rsidR="00C679D1" w:rsidRPr="00DD0270">
              <w:rPr>
                <w:rFonts w:ascii="宋体" w:hAnsi="宋体"/>
                <w:color w:val="000000"/>
                <w:szCs w:val="21"/>
              </w:rPr>
              <w:t>.</w:t>
            </w:r>
            <w:r w:rsidR="009D49D0" w:rsidRPr="00DD0270">
              <w:rPr>
                <w:rFonts w:ascii="宋体" w:hAnsi="宋体" w:hint="eastAsia"/>
                <w:color w:val="000000"/>
                <w:szCs w:val="21"/>
              </w:rPr>
              <w:t>发生食品安全事故后，餐饮服务单位的负责人或法人代表要在</w:t>
            </w:r>
            <w:r w:rsidR="009D49D0" w:rsidRPr="00DD0270">
              <w:rPr>
                <w:rFonts w:ascii="宋体" w:hAnsi="宋体"/>
                <w:color w:val="000000"/>
                <w:szCs w:val="21"/>
              </w:rPr>
              <w:t>2</w:t>
            </w:r>
            <w:r w:rsidR="009D49D0" w:rsidRPr="00DD0270">
              <w:rPr>
                <w:rFonts w:ascii="宋体" w:hAnsi="宋体" w:hint="eastAsia"/>
                <w:color w:val="000000"/>
                <w:szCs w:val="21"/>
              </w:rPr>
              <w:t>小时内报告，并按相关监管部门的要求采取控制措施。</w:t>
            </w:r>
          </w:p>
          <w:p w:rsidR="00C679D1" w:rsidRPr="00DD0270" w:rsidRDefault="00DD0270" w:rsidP="00DD0270">
            <w:pPr>
              <w:spacing w:line="240" w:lineRule="exact"/>
              <w:rPr>
                <w:rFonts w:ascii="宋体" w:hAnsi="宋体"/>
                <w:color w:val="000000"/>
                <w:szCs w:val="21"/>
              </w:rPr>
            </w:pPr>
            <w:r>
              <w:rPr>
                <w:rFonts w:ascii="宋体" w:hAnsi="宋体"/>
                <w:color w:val="000000"/>
                <w:szCs w:val="21"/>
              </w:rPr>
              <w:t>5</w:t>
            </w:r>
            <w:r w:rsidR="00C679D1" w:rsidRPr="00DD0270">
              <w:rPr>
                <w:rFonts w:ascii="宋体" w:hAnsi="宋体"/>
                <w:color w:val="000000"/>
                <w:szCs w:val="21"/>
              </w:rPr>
              <w:t>.</w:t>
            </w:r>
            <w:r w:rsidR="00C679D1" w:rsidRPr="00DD0270">
              <w:rPr>
                <w:rFonts w:ascii="宋体" w:hAnsi="宋体" w:hint="eastAsia"/>
                <w:color w:val="000000"/>
                <w:szCs w:val="21"/>
              </w:rPr>
              <w:t xml:space="preserve"> 事故单位在发生食品安全事故后隐匿、伪造、毁灭有关证据的，责令停产停业，没收违法所得，并处</w:t>
            </w:r>
            <w:r w:rsidR="00C679D1" w:rsidRPr="00DD0270">
              <w:rPr>
                <w:rFonts w:ascii="宋体" w:hAnsi="宋体"/>
                <w:color w:val="000000"/>
                <w:szCs w:val="21"/>
              </w:rPr>
              <w:t>10</w:t>
            </w:r>
            <w:r w:rsidR="00C679D1" w:rsidRPr="00DD0270">
              <w:rPr>
                <w:rFonts w:ascii="宋体" w:hAnsi="宋体" w:hint="eastAsia"/>
                <w:color w:val="000000"/>
                <w:szCs w:val="21"/>
              </w:rPr>
              <w:t>万元以上</w:t>
            </w:r>
            <w:r w:rsidR="00C679D1" w:rsidRPr="00DD0270">
              <w:rPr>
                <w:rFonts w:ascii="宋体" w:hAnsi="宋体"/>
                <w:color w:val="000000"/>
                <w:szCs w:val="21"/>
              </w:rPr>
              <w:t>50</w:t>
            </w:r>
            <w:r w:rsidR="00C679D1" w:rsidRPr="00DD0270">
              <w:rPr>
                <w:rFonts w:ascii="宋体" w:hAnsi="宋体" w:hint="eastAsia"/>
                <w:color w:val="000000"/>
                <w:szCs w:val="21"/>
              </w:rPr>
              <w:t>万元以下罚款；造成严重后果的，吊销许可证。</w:t>
            </w:r>
          </w:p>
          <w:p w:rsidR="00E01FC6" w:rsidRPr="00DD0270" w:rsidRDefault="00DD0270" w:rsidP="00DD0270">
            <w:pPr>
              <w:spacing w:line="240" w:lineRule="exact"/>
              <w:rPr>
                <w:rFonts w:ascii="宋体" w:hAnsi="宋体"/>
                <w:color w:val="000000"/>
                <w:szCs w:val="21"/>
              </w:rPr>
            </w:pPr>
            <w:r>
              <w:rPr>
                <w:rFonts w:ascii="宋体" w:hAnsi="宋体"/>
                <w:color w:val="000000"/>
                <w:szCs w:val="21"/>
              </w:rPr>
              <w:t>6</w:t>
            </w:r>
            <w:r w:rsidR="00E01FC6" w:rsidRPr="00DD0270">
              <w:rPr>
                <w:rFonts w:ascii="宋体" w:hAnsi="宋体"/>
                <w:color w:val="000000"/>
                <w:szCs w:val="21"/>
              </w:rPr>
              <w:t>.</w:t>
            </w:r>
            <w:r w:rsidR="00E01FC6" w:rsidRPr="00DD0270">
              <w:rPr>
                <w:rFonts w:ascii="宋体" w:hAnsi="宋体" w:hint="eastAsia"/>
                <w:color w:val="000000"/>
                <w:szCs w:val="21"/>
              </w:rPr>
              <w:t xml:space="preserve"> 任何单位或个人不得阻挠、干涉食品安全事故的调查处理。</w:t>
            </w:r>
          </w:p>
          <w:p w:rsidR="009D49D0" w:rsidRDefault="00DD0270" w:rsidP="00DD0270">
            <w:pPr>
              <w:spacing w:line="240" w:lineRule="exact"/>
              <w:rPr>
                <w:rFonts w:ascii="宋体" w:hAnsi="宋体"/>
                <w:color w:val="000000"/>
                <w:szCs w:val="21"/>
              </w:rPr>
            </w:pPr>
            <w:r>
              <w:rPr>
                <w:rFonts w:ascii="宋体" w:hAnsi="宋体"/>
                <w:color w:val="000000"/>
                <w:szCs w:val="21"/>
              </w:rPr>
              <w:t>7</w:t>
            </w:r>
            <w:r w:rsidR="00BC2AA3" w:rsidRPr="00DD0270">
              <w:rPr>
                <w:rFonts w:ascii="宋体" w:hAnsi="宋体"/>
                <w:color w:val="000000"/>
                <w:szCs w:val="21"/>
              </w:rPr>
              <w:t>.</w:t>
            </w:r>
            <w:r w:rsidR="00BC2AA3" w:rsidRPr="00DD0270">
              <w:rPr>
                <w:rFonts w:ascii="宋体" w:hAnsi="宋体" w:hint="eastAsia"/>
                <w:color w:val="000000"/>
                <w:szCs w:val="21"/>
              </w:rPr>
              <w:t>餐饮服务提供者应当制定食品安全事故处置方案，定期检查各项食品安全防范措施的落实情况，及时消除食品安全事故隐患。</w:t>
            </w:r>
          </w:p>
          <w:p w:rsidR="005E1B66" w:rsidRPr="005E1B66" w:rsidRDefault="005E1B66" w:rsidP="00DD0270">
            <w:pPr>
              <w:spacing w:line="240" w:lineRule="exact"/>
              <w:rPr>
                <w:rFonts w:ascii="宋体" w:hAnsi="宋体"/>
                <w:color w:val="000000"/>
                <w:szCs w:val="21"/>
              </w:rPr>
            </w:pPr>
            <w:r>
              <w:rPr>
                <w:rFonts w:ascii="宋体" w:hAnsi="宋体" w:hint="eastAsia"/>
                <w:color w:val="000000"/>
                <w:szCs w:val="21"/>
              </w:rPr>
              <w:t>8</w:t>
            </w:r>
            <w:r>
              <w:rPr>
                <w:rFonts w:ascii="宋体" w:hAnsi="宋体"/>
                <w:color w:val="000000"/>
                <w:szCs w:val="21"/>
              </w:rPr>
              <w:t>.</w:t>
            </w:r>
            <w:r w:rsidRPr="00DD0270">
              <w:rPr>
                <w:rFonts w:ascii="宋体" w:hAnsi="宋体" w:hint="eastAsia"/>
                <w:color w:val="000000"/>
                <w:szCs w:val="21"/>
              </w:rPr>
              <w:t>《食品安全法》规定国家建立食品召回制度。食品生产者发现其生产的食品出现不符合食品安全标准的情况，应当立即停止生产，召回已经上市销售的食品，通知相关生产经营者和消费者，并记录召回和通知情况。</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C6122D">
            <w:pPr>
              <w:spacing w:line="240" w:lineRule="exact"/>
              <w:jc w:val="center"/>
              <w:rPr>
                <w:rFonts w:ascii="宋体" w:hAnsi="宋体"/>
                <w:color w:val="000000"/>
                <w:szCs w:val="21"/>
              </w:rPr>
            </w:pPr>
            <w:r w:rsidRPr="008A3311">
              <w:rPr>
                <w:rFonts w:ascii="宋体" w:hAnsi="宋体" w:hint="eastAsia"/>
                <w:color w:val="000000"/>
                <w:szCs w:val="21"/>
              </w:rPr>
              <w:t>食品安全风险</w:t>
            </w:r>
          </w:p>
        </w:tc>
        <w:tc>
          <w:tcPr>
            <w:tcW w:w="5580" w:type="dxa"/>
          </w:tcPr>
          <w:p w:rsidR="00D151FF" w:rsidRPr="00DD0270" w:rsidRDefault="00DD0270"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D151FF" w:rsidRPr="008A3311">
              <w:rPr>
                <w:rFonts w:ascii="宋体" w:hAnsi="宋体" w:hint="eastAsia"/>
                <w:color w:val="000000"/>
                <w:szCs w:val="21"/>
              </w:rPr>
              <w:t>食品安全风险分析框架</w:t>
            </w:r>
            <w:r w:rsidR="00D151FF" w:rsidRPr="008A3311">
              <w:rPr>
                <w:rFonts w:ascii="宋体" w:hAnsi="宋体"/>
                <w:color w:val="000000"/>
                <w:szCs w:val="21"/>
              </w:rPr>
              <w:t>(</w:t>
            </w:r>
            <w:r w:rsidR="00D151FF" w:rsidRPr="008A3311">
              <w:rPr>
                <w:rFonts w:ascii="宋体" w:hAnsi="宋体" w:hint="eastAsia"/>
                <w:color w:val="000000"/>
                <w:szCs w:val="21"/>
              </w:rPr>
              <w:t>包括风险评估、风险管理、风险交流</w:t>
            </w:r>
            <w:r w:rsidR="00D151FF" w:rsidRPr="008A3311">
              <w:rPr>
                <w:rFonts w:ascii="宋体" w:hAnsi="宋体"/>
                <w:color w:val="000000"/>
                <w:szCs w:val="21"/>
              </w:rPr>
              <w:t>)</w:t>
            </w:r>
            <w:r w:rsidR="00D151FF" w:rsidRPr="008A3311">
              <w:rPr>
                <w:rFonts w:ascii="宋体" w:hAnsi="宋体" w:hint="eastAsia"/>
                <w:color w:val="000000"/>
                <w:szCs w:val="21"/>
              </w:rPr>
              <w:t>；</w:t>
            </w:r>
          </w:p>
          <w:p w:rsidR="005D40F7" w:rsidRPr="00DD0270" w:rsidRDefault="00DD0270" w:rsidP="00DD0270">
            <w:pPr>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5D40F7" w:rsidRPr="00DD0270">
              <w:rPr>
                <w:rFonts w:ascii="宋体" w:hAnsi="宋体" w:hint="eastAsia"/>
                <w:color w:val="000000"/>
                <w:szCs w:val="21"/>
              </w:rPr>
              <w:t>食品危害分析与关键控制点体系的缩写是</w:t>
            </w:r>
            <w:r w:rsidR="005D40F7" w:rsidRPr="00DD0270">
              <w:rPr>
                <w:rFonts w:ascii="宋体" w:hAnsi="宋体"/>
                <w:color w:val="000000"/>
                <w:szCs w:val="21"/>
              </w:rPr>
              <w:t>HACCP</w:t>
            </w:r>
            <w:r w:rsidR="005D40F7" w:rsidRPr="00DD0270">
              <w:rPr>
                <w:rFonts w:ascii="宋体" w:hAnsi="宋体" w:hint="eastAsia"/>
                <w:color w:val="000000"/>
                <w:szCs w:val="21"/>
              </w:rPr>
              <w:t>。</w:t>
            </w:r>
          </w:p>
          <w:p w:rsidR="005D40F7" w:rsidRPr="00DD0270" w:rsidRDefault="00DD0270" w:rsidP="00DD0270">
            <w:pPr>
              <w:spacing w:line="240" w:lineRule="exact"/>
              <w:rPr>
                <w:rFonts w:ascii="宋体" w:hAnsi="宋体"/>
                <w:color w:val="000000"/>
                <w:szCs w:val="21"/>
              </w:rPr>
            </w:pPr>
            <w:r>
              <w:rPr>
                <w:rFonts w:ascii="宋体" w:hAnsi="宋体" w:hint="eastAsia"/>
                <w:color w:val="000000"/>
                <w:szCs w:val="21"/>
              </w:rPr>
              <w:t>3</w:t>
            </w:r>
            <w:r>
              <w:rPr>
                <w:rFonts w:ascii="宋体" w:hAnsi="宋体"/>
                <w:color w:val="000000"/>
                <w:szCs w:val="21"/>
              </w:rPr>
              <w:t>.</w:t>
            </w:r>
            <w:r w:rsidR="00E01FC6" w:rsidRPr="00DD0270">
              <w:rPr>
                <w:rFonts w:ascii="宋体" w:hAnsi="宋体" w:hint="eastAsia"/>
                <w:color w:val="000000"/>
                <w:szCs w:val="21"/>
              </w:rPr>
              <w:t>食品安全风险监测工作人员采集样品、收集相关数据，可以进入相关食用农产品种植、养殖、食品生产、食品流通或者餐饮服务场所。</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5E1B66" w:rsidRDefault="00D151FF" w:rsidP="00C6122D">
            <w:pPr>
              <w:spacing w:line="240" w:lineRule="exact"/>
              <w:jc w:val="center"/>
              <w:rPr>
                <w:rFonts w:ascii="宋体" w:hAnsi="宋体"/>
                <w:color w:val="000000" w:themeColor="text1"/>
                <w:szCs w:val="21"/>
              </w:rPr>
            </w:pPr>
            <w:r w:rsidRPr="005E1B66">
              <w:rPr>
                <w:rFonts w:ascii="宋体" w:hAnsi="宋体" w:hint="eastAsia"/>
                <w:color w:val="000000" w:themeColor="text1"/>
                <w:szCs w:val="21"/>
              </w:rPr>
              <w:t>食品安全与健康</w:t>
            </w:r>
          </w:p>
        </w:tc>
        <w:tc>
          <w:tcPr>
            <w:tcW w:w="5580" w:type="dxa"/>
          </w:tcPr>
          <w:p w:rsidR="00E2078D" w:rsidRDefault="005E1B66"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D151FF" w:rsidRPr="008A3311">
              <w:rPr>
                <w:rFonts w:ascii="宋体" w:hAnsi="宋体" w:hint="eastAsia"/>
                <w:color w:val="000000"/>
                <w:szCs w:val="21"/>
              </w:rPr>
              <w:t>食品中的三类危害因素</w:t>
            </w:r>
            <w:r w:rsidR="00D151FF" w:rsidRPr="008A3311">
              <w:rPr>
                <w:rFonts w:ascii="宋体" w:hAnsi="宋体"/>
                <w:color w:val="000000"/>
                <w:szCs w:val="21"/>
              </w:rPr>
              <w:t>(</w:t>
            </w:r>
            <w:r w:rsidR="00D151FF" w:rsidRPr="008A3311">
              <w:rPr>
                <w:rFonts w:ascii="宋体" w:hAnsi="宋体" w:hint="eastAsia"/>
                <w:color w:val="000000"/>
                <w:szCs w:val="21"/>
              </w:rPr>
              <w:t>生物性、化学性、物理性</w:t>
            </w:r>
            <w:r w:rsidR="00D151FF" w:rsidRPr="008A3311">
              <w:rPr>
                <w:rFonts w:ascii="宋体" w:hAnsi="宋体"/>
                <w:color w:val="000000"/>
                <w:szCs w:val="21"/>
              </w:rPr>
              <w:t>)</w:t>
            </w:r>
            <w:r w:rsidR="00E2078D">
              <w:rPr>
                <w:rFonts w:ascii="宋体" w:hAnsi="宋体" w:hint="eastAsia"/>
                <w:color w:val="000000"/>
                <w:szCs w:val="21"/>
              </w:rPr>
              <w:t>。</w:t>
            </w:r>
          </w:p>
          <w:p w:rsidR="00D151FF" w:rsidRPr="00DD0270" w:rsidRDefault="005E1B66" w:rsidP="00DD0270">
            <w:pPr>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E2078D">
              <w:rPr>
                <w:rFonts w:ascii="宋体" w:hAnsi="宋体" w:hint="eastAsia"/>
                <w:color w:val="000000"/>
                <w:szCs w:val="21"/>
              </w:rPr>
              <w:t>食品</w:t>
            </w:r>
            <w:r>
              <w:rPr>
                <w:rFonts w:ascii="宋体" w:hAnsi="宋体" w:hint="eastAsia"/>
                <w:color w:val="000000"/>
                <w:szCs w:val="21"/>
              </w:rPr>
              <w:t>加</w:t>
            </w:r>
            <w:r w:rsidR="00D151FF" w:rsidRPr="008A3311">
              <w:rPr>
                <w:rFonts w:ascii="宋体" w:hAnsi="宋体" w:hint="eastAsia"/>
                <w:color w:val="000000"/>
                <w:szCs w:val="21"/>
              </w:rPr>
              <w:t>工过程应严格防止的食品污染</w:t>
            </w:r>
            <w:r>
              <w:rPr>
                <w:rFonts w:ascii="宋体" w:hAnsi="宋体" w:hint="eastAsia"/>
                <w:color w:val="000000"/>
                <w:szCs w:val="21"/>
              </w:rPr>
              <w:t>：</w:t>
            </w:r>
            <w:r w:rsidRPr="00DD0270">
              <w:rPr>
                <w:rFonts w:ascii="宋体" w:hAnsi="宋体" w:hint="eastAsia"/>
                <w:color w:val="000000"/>
                <w:szCs w:val="21"/>
              </w:rPr>
              <w:t>防范食品污染的措施有饮用洁净的水，把水烧开了再喝；买消毒牛奶，不食用未经加工的牛奶；尽量用封闭的容器装食物等。</w:t>
            </w:r>
          </w:p>
          <w:p w:rsidR="00BC2AA3" w:rsidRPr="00DD0270" w:rsidRDefault="005E1B66" w:rsidP="00DD0270">
            <w:pPr>
              <w:spacing w:line="240" w:lineRule="exact"/>
              <w:rPr>
                <w:rFonts w:ascii="宋体" w:hAnsi="宋体"/>
                <w:color w:val="000000"/>
                <w:szCs w:val="21"/>
              </w:rPr>
            </w:pPr>
            <w:r>
              <w:rPr>
                <w:rFonts w:ascii="宋体" w:hAnsi="宋体" w:hint="eastAsia"/>
                <w:color w:val="000000"/>
                <w:szCs w:val="21"/>
              </w:rPr>
              <w:t>3</w:t>
            </w:r>
            <w:r>
              <w:rPr>
                <w:rFonts w:ascii="宋体" w:hAnsi="宋体"/>
                <w:color w:val="000000"/>
                <w:szCs w:val="21"/>
              </w:rPr>
              <w:t>.</w:t>
            </w:r>
            <w:r w:rsidR="00BC2AA3" w:rsidRPr="00DD0270">
              <w:rPr>
                <w:rFonts w:ascii="宋体" w:hAnsi="宋体" w:hint="eastAsia"/>
                <w:color w:val="000000"/>
                <w:szCs w:val="21"/>
              </w:rPr>
              <w:t>对餐饮用具进行消毒，下列做法正确的有：煮沸、蒸汽消毒保持</w:t>
            </w:r>
            <w:smartTag w:uri="urn:schemas-microsoft-com:office:smarttags" w:element="chmetcnv">
              <w:smartTagPr>
                <w:attr w:name="UnitName" w:val="g"/>
                <w:attr w:name="SourceValue" w:val="8"/>
                <w:attr w:name="HasSpace" w:val="False"/>
                <w:attr w:name="Negative" w:val="False"/>
                <w:attr w:name="NumberType" w:val="1"/>
                <w:attr w:name="TCSC" w:val="0"/>
              </w:smartTagPr>
              <w:r w:rsidR="00BC2AA3" w:rsidRPr="00DD0270">
                <w:rPr>
                  <w:rFonts w:ascii="宋体" w:hAnsi="宋体"/>
                  <w:color w:val="000000"/>
                  <w:szCs w:val="21"/>
                </w:rPr>
                <w:t>100</w:t>
              </w:r>
              <w:r w:rsidR="00BC2AA3" w:rsidRPr="00DD0270">
                <w:rPr>
                  <w:rFonts w:ascii="宋体" w:hAnsi="宋体" w:hint="eastAsia"/>
                  <w:color w:val="000000"/>
                  <w:szCs w:val="21"/>
                </w:rPr>
                <w:t>℃</w:t>
              </w:r>
            </w:smartTag>
            <w:r w:rsidR="00BC2AA3" w:rsidRPr="00DD0270">
              <w:rPr>
                <w:rFonts w:ascii="宋体" w:hAnsi="宋体" w:hint="eastAsia"/>
                <w:color w:val="000000"/>
                <w:szCs w:val="21"/>
              </w:rPr>
              <w:t>，</w:t>
            </w:r>
            <w:r w:rsidR="00BC2AA3" w:rsidRPr="00DD0270">
              <w:rPr>
                <w:rFonts w:ascii="宋体" w:hAnsi="宋体"/>
                <w:color w:val="000000"/>
                <w:szCs w:val="21"/>
              </w:rPr>
              <w:t>10</w:t>
            </w:r>
            <w:r w:rsidR="00BC2AA3" w:rsidRPr="00DD0270">
              <w:rPr>
                <w:rFonts w:ascii="宋体" w:hAnsi="宋体" w:hint="eastAsia"/>
                <w:color w:val="000000"/>
                <w:szCs w:val="21"/>
              </w:rPr>
              <w:t>分钟以上；使用消毒柜的红外线消毒时一般温度控制在</w:t>
            </w:r>
            <w:smartTag w:uri="urn:schemas-microsoft-com:office:smarttags" w:element="chmetcnv">
              <w:smartTagPr>
                <w:attr w:name="UnitName" w:val="g"/>
                <w:attr w:name="SourceValue" w:val="8"/>
                <w:attr w:name="HasSpace" w:val="False"/>
                <w:attr w:name="Negative" w:val="False"/>
                <w:attr w:name="NumberType" w:val="1"/>
                <w:attr w:name="TCSC" w:val="0"/>
              </w:smartTagPr>
              <w:r w:rsidR="00BC2AA3" w:rsidRPr="00DD0270">
                <w:rPr>
                  <w:rFonts w:ascii="宋体" w:hAnsi="宋体"/>
                  <w:color w:val="000000"/>
                  <w:szCs w:val="21"/>
                </w:rPr>
                <w:t>120</w:t>
              </w:r>
              <w:r w:rsidR="00BC2AA3" w:rsidRPr="00DD0270">
                <w:rPr>
                  <w:rFonts w:ascii="宋体" w:hAnsi="宋体" w:hint="eastAsia"/>
                  <w:color w:val="000000"/>
                  <w:szCs w:val="21"/>
                </w:rPr>
                <w:t>℃</w:t>
              </w:r>
            </w:smartTag>
            <w:r w:rsidR="00BC2AA3" w:rsidRPr="00DD0270">
              <w:rPr>
                <w:rFonts w:ascii="宋体" w:hAnsi="宋体" w:hint="eastAsia"/>
                <w:color w:val="000000"/>
                <w:szCs w:val="21"/>
              </w:rPr>
              <w:t>以上，保持</w:t>
            </w:r>
            <w:r w:rsidR="00BC2AA3" w:rsidRPr="00DD0270">
              <w:rPr>
                <w:rFonts w:ascii="宋体" w:hAnsi="宋体"/>
                <w:color w:val="000000"/>
                <w:szCs w:val="21"/>
              </w:rPr>
              <w:t>15</w:t>
            </w:r>
            <w:r w:rsidR="00BC2AA3" w:rsidRPr="00DD0270">
              <w:rPr>
                <w:rFonts w:ascii="宋体" w:hAnsi="宋体" w:hint="eastAsia"/>
                <w:color w:val="000000"/>
                <w:szCs w:val="21"/>
              </w:rPr>
              <w:t>～</w:t>
            </w:r>
            <w:r w:rsidR="00BC2AA3" w:rsidRPr="00DD0270">
              <w:rPr>
                <w:rFonts w:ascii="宋体" w:hAnsi="宋体"/>
                <w:color w:val="000000"/>
                <w:szCs w:val="21"/>
              </w:rPr>
              <w:t>20</w:t>
            </w:r>
            <w:r w:rsidR="00BC2AA3" w:rsidRPr="00DD0270">
              <w:rPr>
                <w:rFonts w:ascii="宋体" w:hAnsi="宋体" w:hint="eastAsia"/>
                <w:color w:val="000000"/>
                <w:szCs w:val="21"/>
              </w:rPr>
              <w:t>分钟；洗碗机消毒</w:t>
            </w:r>
            <w:r w:rsidR="00BC2AA3" w:rsidRPr="00DD0270">
              <w:rPr>
                <w:rFonts w:ascii="宋体" w:hAnsi="宋体" w:hint="eastAsia"/>
                <w:color w:val="000000"/>
                <w:szCs w:val="21"/>
              </w:rPr>
              <w:lastRenderedPageBreak/>
              <w:t>一般水温控制在</w:t>
            </w:r>
            <w:smartTag w:uri="urn:schemas-microsoft-com:office:smarttags" w:element="chmetcnv">
              <w:smartTagPr>
                <w:attr w:name="UnitName" w:val="g"/>
                <w:attr w:name="SourceValue" w:val="8"/>
                <w:attr w:name="HasSpace" w:val="False"/>
                <w:attr w:name="Negative" w:val="False"/>
                <w:attr w:name="NumberType" w:val="1"/>
                <w:attr w:name="TCSC" w:val="0"/>
              </w:smartTagPr>
              <w:r w:rsidR="00BC2AA3" w:rsidRPr="00DD0270">
                <w:rPr>
                  <w:rFonts w:ascii="宋体" w:hAnsi="宋体"/>
                  <w:color w:val="000000"/>
                  <w:szCs w:val="21"/>
                </w:rPr>
                <w:t>85</w:t>
              </w:r>
              <w:r w:rsidR="00BC2AA3" w:rsidRPr="00DD0270">
                <w:rPr>
                  <w:rFonts w:ascii="宋体" w:hAnsi="宋体" w:hint="eastAsia"/>
                  <w:color w:val="000000"/>
                  <w:szCs w:val="21"/>
                </w:rPr>
                <w:t>℃</w:t>
              </w:r>
            </w:smartTag>
            <w:r w:rsidR="00BC2AA3" w:rsidRPr="00DD0270">
              <w:rPr>
                <w:rFonts w:ascii="宋体" w:hAnsi="宋体" w:hint="eastAsia"/>
                <w:color w:val="000000"/>
                <w:szCs w:val="21"/>
              </w:rPr>
              <w:t>，冲洗消毒</w:t>
            </w:r>
            <w:r w:rsidR="00BC2AA3" w:rsidRPr="00DD0270">
              <w:rPr>
                <w:rFonts w:ascii="宋体" w:hAnsi="宋体"/>
                <w:color w:val="000000"/>
                <w:szCs w:val="21"/>
              </w:rPr>
              <w:t>40</w:t>
            </w:r>
            <w:r w:rsidR="00BC2AA3" w:rsidRPr="00DD0270">
              <w:rPr>
                <w:rFonts w:ascii="宋体" w:hAnsi="宋体" w:hint="eastAsia"/>
                <w:color w:val="000000"/>
                <w:szCs w:val="21"/>
              </w:rPr>
              <w:t>秒以上。且餐具消毒</w:t>
            </w:r>
            <w:proofErr w:type="gramStart"/>
            <w:r w:rsidR="00BC2AA3" w:rsidRPr="00DD0270">
              <w:rPr>
                <w:rFonts w:ascii="宋体" w:hAnsi="宋体" w:hint="eastAsia"/>
                <w:color w:val="000000"/>
                <w:szCs w:val="21"/>
              </w:rPr>
              <w:t>液应该</w:t>
            </w:r>
            <w:proofErr w:type="gramEnd"/>
            <w:r w:rsidR="00BC2AA3" w:rsidRPr="00DD0270">
              <w:rPr>
                <w:rFonts w:ascii="宋体" w:hAnsi="宋体" w:hint="eastAsia"/>
                <w:color w:val="000000"/>
                <w:szCs w:val="21"/>
              </w:rPr>
              <w:t>每</w:t>
            </w:r>
            <w:r w:rsidR="00BC2AA3" w:rsidRPr="00DD0270">
              <w:rPr>
                <w:rFonts w:ascii="宋体" w:hAnsi="宋体"/>
                <w:color w:val="000000"/>
                <w:szCs w:val="21"/>
              </w:rPr>
              <w:t>4</w:t>
            </w:r>
            <w:r w:rsidR="00BC2AA3" w:rsidRPr="00DD0270">
              <w:rPr>
                <w:rFonts w:ascii="宋体" w:hAnsi="宋体" w:hint="eastAsia"/>
                <w:color w:val="000000"/>
                <w:szCs w:val="21"/>
              </w:rPr>
              <w:t>小时更换。</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C6122D">
            <w:pPr>
              <w:spacing w:line="240" w:lineRule="exact"/>
              <w:jc w:val="center"/>
              <w:rPr>
                <w:rFonts w:ascii="宋体" w:hAnsi="宋体"/>
                <w:color w:val="000000"/>
                <w:szCs w:val="21"/>
              </w:rPr>
            </w:pPr>
            <w:r w:rsidRPr="008A3311">
              <w:rPr>
                <w:rFonts w:ascii="宋体" w:hAnsi="宋体" w:hint="eastAsia"/>
                <w:color w:val="000000"/>
                <w:szCs w:val="21"/>
              </w:rPr>
              <w:t>食源性疾病</w:t>
            </w:r>
          </w:p>
        </w:tc>
        <w:tc>
          <w:tcPr>
            <w:tcW w:w="5580" w:type="dxa"/>
          </w:tcPr>
          <w:p w:rsidR="00D151FF" w:rsidRPr="00DD0270" w:rsidRDefault="005E1B66"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D151FF" w:rsidRPr="008A3311">
              <w:rPr>
                <w:rFonts w:ascii="宋体" w:hAnsi="宋体" w:hint="eastAsia"/>
                <w:color w:val="000000"/>
                <w:szCs w:val="21"/>
              </w:rPr>
              <w:t>食源性疾病的概念</w:t>
            </w:r>
            <w:r>
              <w:rPr>
                <w:rFonts w:ascii="宋体" w:hAnsi="宋体" w:hint="eastAsia"/>
                <w:color w:val="000000"/>
                <w:szCs w:val="21"/>
              </w:rPr>
              <w:t>：</w:t>
            </w:r>
            <w:r w:rsidR="00FF672A" w:rsidRPr="00DD0270">
              <w:rPr>
                <w:rFonts w:ascii="宋体" w:hAnsi="宋体" w:hint="eastAsia"/>
                <w:color w:val="000000"/>
                <w:szCs w:val="21"/>
              </w:rPr>
              <w:t>食源性疾病是指通过摄食而进入人体的有毒有害物质（包括生物性病原体）等致病因子所造成的疾病。一般可分为感染性和中毒性，包括常见的食物中毒、肠道传染病、人畜共患传染病、寄生虫病以及化学性有毒有害物质所引起的疾病。食源性疾患的发病率居各类疾病总发病率的前列，是当前世界上最突出的卫生问题。生熟食物的交叉污染容易导致食源性疾病的发生。副溶血性弧菌是一种常见食源性致病菌，极易污染海产品和腌制食品。</w:t>
            </w:r>
            <w:r w:rsidR="005D40F7" w:rsidRPr="00DD0270">
              <w:rPr>
                <w:rFonts w:ascii="宋体" w:hAnsi="宋体" w:hint="eastAsia"/>
                <w:color w:val="000000"/>
                <w:szCs w:val="21"/>
              </w:rPr>
              <w:t>食源性致病菌污染属于生物性危害。</w:t>
            </w:r>
          </w:p>
          <w:p w:rsidR="00D151FF" w:rsidRPr="00DD0270" w:rsidRDefault="005E1B66" w:rsidP="00DD0270">
            <w:pPr>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D151FF" w:rsidRPr="008A3311">
              <w:rPr>
                <w:rFonts w:ascii="宋体" w:hAnsi="宋体" w:hint="eastAsia"/>
                <w:color w:val="000000"/>
                <w:szCs w:val="21"/>
              </w:rPr>
              <w:t>常见食品中存在的天然毒素种类</w:t>
            </w:r>
            <w:r>
              <w:rPr>
                <w:rFonts w:ascii="宋体" w:hAnsi="宋体" w:hint="eastAsia"/>
                <w:color w:val="000000"/>
                <w:szCs w:val="21"/>
              </w:rPr>
              <w:t>：①</w:t>
            </w:r>
            <w:r w:rsidR="002B22D5" w:rsidRPr="00DD0270">
              <w:rPr>
                <w:rFonts w:ascii="宋体" w:hAnsi="宋体" w:hint="eastAsia"/>
                <w:color w:val="000000"/>
                <w:szCs w:val="21"/>
              </w:rPr>
              <w:t>鲜黄花菜里面含有的天然毒素是秋水仙碱。</w:t>
            </w:r>
            <w:r>
              <w:rPr>
                <w:rFonts w:ascii="宋体" w:hAnsi="宋体" w:hint="eastAsia"/>
                <w:color w:val="000000"/>
                <w:szCs w:val="21"/>
              </w:rPr>
              <w:t>②</w:t>
            </w:r>
            <w:r w:rsidR="002B22D5" w:rsidRPr="00DD0270">
              <w:rPr>
                <w:rFonts w:ascii="宋体" w:hAnsi="宋体" w:hint="eastAsia"/>
                <w:color w:val="000000"/>
                <w:szCs w:val="21"/>
              </w:rPr>
              <w:t>河豚味道虽然美味，但是需要谨慎食用，主要是因为河豚含有河豚毒素</w:t>
            </w:r>
            <w:r>
              <w:rPr>
                <w:rFonts w:ascii="宋体" w:hAnsi="宋体" w:hint="eastAsia"/>
                <w:color w:val="000000"/>
                <w:szCs w:val="21"/>
              </w:rPr>
              <w:t>。</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C6122D">
            <w:pPr>
              <w:spacing w:line="240" w:lineRule="exact"/>
              <w:jc w:val="center"/>
              <w:rPr>
                <w:rFonts w:ascii="宋体" w:hAnsi="宋体"/>
                <w:color w:val="000000"/>
                <w:szCs w:val="21"/>
              </w:rPr>
            </w:pPr>
            <w:r w:rsidRPr="008A3311">
              <w:rPr>
                <w:rFonts w:ascii="宋体" w:hAnsi="宋体" w:hint="eastAsia"/>
                <w:color w:val="000000"/>
                <w:szCs w:val="21"/>
              </w:rPr>
              <w:t>食品安全</w:t>
            </w:r>
            <w:r w:rsidR="005E1B66">
              <w:rPr>
                <w:rFonts w:ascii="宋体" w:hAnsi="宋体" w:hint="eastAsia"/>
                <w:color w:val="000000"/>
                <w:szCs w:val="21"/>
              </w:rPr>
              <w:t>标准</w:t>
            </w:r>
          </w:p>
        </w:tc>
        <w:tc>
          <w:tcPr>
            <w:tcW w:w="5580" w:type="dxa"/>
          </w:tcPr>
          <w:p w:rsidR="00D151FF" w:rsidRPr="00DD0270" w:rsidRDefault="00D151FF" w:rsidP="00DD0270">
            <w:pPr>
              <w:spacing w:line="240" w:lineRule="exact"/>
              <w:rPr>
                <w:rFonts w:ascii="宋体" w:hAnsi="宋体"/>
                <w:color w:val="000000"/>
                <w:szCs w:val="21"/>
              </w:rPr>
            </w:pPr>
            <w:r w:rsidRPr="008A3311">
              <w:rPr>
                <w:rFonts w:ascii="宋体" w:hAnsi="宋体" w:hint="eastAsia"/>
                <w:color w:val="000000"/>
                <w:szCs w:val="21"/>
              </w:rPr>
              <w:t>食品安全标准的概念</w:t>
            </w:r>
            <w:r w:rsidR="005E1B66">
              <w:rPr>
                <w:rFonts w:ascii="宋体" w:hAnsi="宋体" w:hint="eastAsia"/>
                <w:color w:val="000000"/>
                <w:szCs w:val="21"/>
              </w:rPr>
              <w:t>：</w:t>
            </w:r>
            <w:r w:rsidR="00DD0270" w:rsidRPr="00DD0270">
              <w:rPr>
                <w:rFonts w:ascii="宋体" w:hAnsi="宋体" w:hint="eastAsia"/>
                <w:color w:val="000000"/>
                <w:szCs w:val="21"/>
              </w:rPr>
              <w:t>食品安全标准是强制执行的标准。除食品安全标准外，不得制定其他的食品强制性标准。</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C6122D">
            <w:pPr>
              <w:spacing w:line="240" w:lineRule="exact"/>
              <w:jc w:val="center"/>
              <w:rPr>
                <w:rFonts w:ascii="宋体" w:hAnsi="宋体"/>
                <w:color w:val="000000"/>
                <w:szCs w:val="21"/>
              </w:rPr>
            </w:pPr>
            <w:r w:rsidRPr="008A3311">
              <w:rPr>
                <w:rFonts w:ascii="宋体" w:hAnsi="宋体" w:hint="eastAsia"/>
                <w:color w:val="000000"/>
                <w:szCs w:val="21"/>
              </w:rPr>
              <w:t>食品添加剂</w:t>
            </w:r>
          </w:p>
        </w:tc>
        <w:tc>
          <w:tcPr>
            <w:tcW w:w="5580" w:type="dxa"/>
          </w:tcPr>
          <w:p w:rsidR="00E01FC6" w:rsidRPr="00DD0270" w:rsidRDefault="005E1B66"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E01FC6">
              <w:rPr>
                <w:rFonts w:ascii="宋体" w:hAnsi="宋体" w:hint="eastAsia"/>
                <w:color w:val="000000"/>
                <w:szCs w:val="21"/>
              </w:rPr>
              <w:t>食品添加剂的功能</w:t>
            </w:r>
            <w:r>
              <w:rPr>
                <w:rFonts w:ascii="宋体" w:hAnsi="宋体" w:hint="eastAsia"/>
                <w:color w:val="000000"/>
                <w:szCs w:val="21"/>
              </w:rPr>
              <w:t>：</w:t>
            </w:r>
            <w:r w:rsidR="00E01FC6" w:rsidRPr="00DD0270">
              <w:rPr>
                <w:rFonts w:ascii="宋体" w:hAnsi="宋体" w:hint="eastAsia"/>
                <w:color w:val="000000"/>
                <w:szCs w:val="21"/>
              </w:rPr>
              <w:t>食品添加剂的功能包括：保持或提高食品本身的营养价值</w:t>
            </w:r>
            <w:r w:rsidR="00E01FC6" w:rsidRPr="00DD0270">
              <w:rPr>
                <w:rFonts w:ascii="宋体" w:hAnsi="宋体"/>
                <w:color w:val="000000"/>
                <w:szCs w:val="21"/>
              </w:rPr>
              <w:t xml:space="preserve">, </w:t>
            </w:r>
            <w:r w:rsidR="00E01FC6" w:rsidRPr="00DD0270">
              <w:rPr>
                <w:rFonts w:ascii="宋体" w:hAnsi="宋体" w:hint="eastAsia"/>
                <w:color w:val="000000"/>
                <w:szCs w:val="21"/>
              </w:rPr>
              <w:t>提高食品的质量和稳定性，改进其感观特征；作为某些特殊膳食用食品的必要配料或成分；便于食品的生产、加工、包装、运输或贮藏；满足其他特殊需求。抗氧化剂是能防止或延缓食品氧化变质，提高食品稳定性和延长储藏期的食品添加剂。</w:t>
            </w:r>
          </w:p>
          <w:p w:rsidR="00D151FF" w:rsidRPr="00DD0270" w:rsidRDefault="005E1B66" w:rsidP="00DD0270">
            <w:pPr>
              <w:spacing w:line="240" w:lineRule="exact"/>
              <w:rPr>
                <w:rFonts w:ascii="宋体" w:hAnsi="宋体"/>
                <w:color w:val="000000"/>
                <w:szCs w:val="21"/>
              </w:rPr>
            </w:pPr>
            <w:r>
              <w:rPr>
                <w:rFonts w:ascii="宋体" w:hAnsi="宋体"/>
                <w:color w:val="000000"/>
                <w:szCs w:val="21"/>
              </w:rPr>
              <w:t>2.</w:t>
            </w:r>
            <w:r w:rsidR="00AE3FD3">
              <w:rPr>
                <w:rFonts w:ascii="宋体" w:hAnsi="宋体" w:hint="eastAsia"/>
                <w:color w:val="000000"/>
                <w:szCs w:val="21"/>
              </w:rPr>
              <w:t>常见的食品添加剂种类</w:t>
            </w:r>
            <w:r>
              <w:rPr>
                <w:rFonts w:ascii="宋体" w:hAnsi="宋体" w:hint="eastAsia"/>
                <w:color w:val="000000"/>
                <w:szCs w:val="21"/>
              </w:rPr>
              <w:t>：</w:t>
            </w:r>
            <w:r w:rsidR="00AE3FD3" w:rsidRPr="00DD0270">
              <w:rPr>
                <w:rFonts w:ascii="宋体" w:hAnsi="宋体" w:hint="eastAsia"/>
                <w:color w:val="000000"/>
                <w:szCs w:val="21"/>
              </w:rPr>
              <w:t>按照食品添加剂功能分类，目前我国一共有2</w:t>
            </w:r>
            <w:r w:rsidR="00AE3FD3" w:rsidRPr="00DD0270">
              <w:rPr>
                <w:rFonts w:ascii="宋体" w:hAnsi="宋体"/>
                <w:color w:val="000000"/>
                <w:szCs w:val="21"/>
              </w:rPr>
              <w:t>2</w:t>
            </w:r>
            <w:r w:rsidR="00AE3FD3" w:rsidRPr="00DD0270">
              <w:rPr>
                <w:rFonts w:ascii="宋体" w:hAnsi="宋体" w:hint="eastAsia"/>
                <w:color w:val="000000"/>
                <w:szCs w:val="21"/>
              </w:rPr>
              <w:t>类食品添加剂</w:t>
            </w:r>
            <w:r w:rsidR="008B2564">
              <w:rPr>
                <w:rFonts w:ascii="宋体" w:hAnsi="宋体" w:hint="eastAsia"/>
                <w:color w:val="000000"/>
                <w:szCs w:val="21"/>
              </w:rPr>
              <w:t>。</w:t>
            </w:r>
          </w:p>
          <w:p w:rsidR="00D151FF" w:rsidRDefault="005E1B66" w:rsidP="00DD0270">
            <w:pPr>
              <w:spacing w:line="240" w:lineRule="exact"/>
              <w:rPr>
                <w:rFonts w:ascii="宋体" w:hAnsi="宋体"/>
                <w:color w:val="000000"/>
                <w:szCs w:val="21"/>
              </w:rPr>
            </w:pPr>
            <w:r>
              <w:rPr>
                <w:rFonts w:ascii="宋体" w:hAnsi="宋体" w:hint="eastAsia"/>
                <w:color w:val="000000"/>
                <w:szCs w:val="21"/>
              </w:rPr>
              <w:t>3</w:t>
            </w:r>
            <w:r>
              <w:rPr>
                <w:rFonts w:ascii="宋体" w:hAnsi="宋体"/>
                <w:color w:val="000000"/>
                <w:szCs w:val="21"/>
              </w:rPr>
              <w:t>.</w:t>
            </w:r>
            <w:r w:rsidR="00D151FF" w:rsidRPr="008A3311">
              <w:rPr>
                <w:rFonts w:ascii="宋体" w:hAnsi="宋体" w:hint="eastAsia"/>
                <w:color w:val="000000"/>
                <w:szCs w:val="21"/>
              </w:rPr>
              <w:t>零添加或者纯天然食品不一定是安全食品。</w:t>
            </w:r>
          </w:p>
          <w:p w:rsidR="00AE3FD3" w:rsidRDefault="005E1B66" w:rsidP="00DD0270">
            <w:pPr>
              <w:spacing w:line="240" w:lineRule="exact"/>
              <w:rPr>
                <w:rFonts w:ascii="宋体" w:hAnsi="宋体"/>
                <w:color w:val="000000"/>
                <w:szCs w:val="21"/>
              </w:rPr>
            </w:pPr>
            <w:r>
              <w:rPr>
                <w:rFonts w:ascii="宋体" w:hAnsi="宋体" w:hint="eastAsia"/>
                <w:color w:val="000000"/>
                <w:szCs w:val="21"/>
              </w:rPr>
              <w:t>4</w:t>
            </w:r>
            <w:r>
              <w:rPr>
                <w:rFonts w:ascii="宋体" w:hAnsi="宋体"/>
                <w:color w:val="000000"/>
                <w:szCs w:val="21"/>
              </w:rPr>
              <w:t>.</w:t>
            </w:r>
            <w:r w:rsidR="00AE3FD3">
              <w:rPr>
                <w:rFonts w:ascii="宋体" w:hAnsi="宋体" w:hint="eastAsia"/>
                <w:color w:val="000000"/>
                <w:szCs w:val="21"/>
              </w:rPr>
              <w:t>食品添加剂使用的基本原则</w:t>
            </w:r>
            <w:r>
              <w:rPr>
                <w:rFonts w:ascii="宋体" w:hAnsi="宋体" w:hint="eastAsia"/>
                <w:color w:val="000000"/>
                <w:szCs w:val="21"/>
              </w:rPr>
              <w:t>：</w:t>
            </w:r>
            <w:r w:rsidR="00AE3FD3" w:rsidRPr="00DD0270">
              <w:rPr>
                <w:rFonts w:ascii="宋体" w:hAnsi="宋体" w:hint="eastAsia"/>
                <w:color w:val="000000"/>
                <w:szCs w:val="21"/>
              </w:rPr>
              <w:t>不应对人体产生任何健康危害；不应掩盖食品本身或加工过程中的质量缺陷或以掺杂、掺假、伪造为目的而使用食品添加剂；不应掩盖食品腐败变质；在达到预期目的前提下尽可能降低在食品中的使用量。可以降低食品本身的营养价值不是使用食品添加剂的基本原则。</w:t>
            </w:r>
          </w:p>
          <w:p w:rsidR="00BC2AA3" w:rsidRPr="00DD0270" w:rsidRDefault="005E1B66" w:rsidP="00DD0270">
            <w:pPr>
              <w:spacing w:line="240" w:lineRule="exact"/>
              <w:rPr>
                <w:rFonts w:ascii="宋体" w:hAnsi="宋体"/>
                <w:color w:val="000000"/>
                <w:szCs w:val="21"/>
              </w:rPr>
            </w:pPr>
            <w:r>
              <w:rPr>
                <w:rFonts w:ascii="宋体" w:hAnsi="宋体" w:hint="eastAsia"/>
                <w:color w:val="000000"/>
                <w:szCs w:val="21"/>
              </w:rPr>
              <w:t>5</w:t>
            </w:r>
            <w:r>
              <w:rPr>
                <w:rFonts w:ascii="宋体" w:hAnsi="宋体"/>
                <w:color w:val="000000"/>
                <w:szCs w:val="21"/>
              </w:rPr>
              <w:t>.</w:t>
            </w:r>
            <w:r w:rsidR="00BC2AA3" w:rsidRPr="00DD0270">
              <w:rPr>
                <w:rFonts w:ascii="宋体" w:hAnsi="宋体" w:hint="eastAsia"/>
                <w:color w:val="000000"/>
                <w:szCs w:val="21"/>
              </w:rPr>
              <w:t>由于亚硝酸盐与食盐外观上很接近，容易误食造成食物中毒，因此餐饮业禁止采购、贮存和使用亚硝酸盐。</w:t>
            </w:r>
          </w:p>
        </w:tc>
      </w:tr>
      <w:tr w:rsidR="009D49D0" w:rsidRPr="00DD0270" w:rsidTr="008A3311">
        <w:tc>
          <w:tcPr>
            <w:tcW w:w="1188" w:type="dxa"/>
          </w:tcPr>
          <w:p w:rsidR="009D49D0" w:rsidRPr="00DD0270" w:rsidRDefault="009D49D0" w:rsidP="008A3311">
            <w:pPr>
              <w:spacing w:line="240" w:lineRule="exact"/>
              <w:rPr>
                <w:rFonts w:ascii="宋体" w:hAnsi="宋体"/>
                <w:color w:val="000000"/>
                <w:szCs w:val="21"/>
              </w:rPr>
            </w:pPr>
          </w:p>
        </w:tc>
        <w:tc>
          <w:tcPr>
            <w:tcW w:w="1800" w:type="dxa"/>
          </w:tcPr>
          <w:p w:rsidR="009D49D0" w:rsidRPr="008A3311" w:rsidRDefault="009D49D0" w:rsidP="00C6122D">
            <w:pPr>
              <w:spacing w:line="240" w:lineRule="exact"/>
              <w:jc w:val="center"/>
              <w:rPr>
                <w:rFonts w:ascii="宋体" w:hAnsi="宋体"/>
                <w:color w:val="000000"/>
                <w:szCs w:val="21"/>
              </w:rPr>
            </w:pPr>
            <w:r w:rsidRPr="00DD0270">
              <w:rPr>
                <w:rFonts w:ascii="宋体" w:hAnsi="宋体" w:hint="eastAsia"/>
                <w:color w:val="000000"/>
                <w:szCs w:val="21"/>
              </w:rPr>
              <w:t>食品标签、标识或者说明书</w:t>
            </w:r>
            <w:r w:rsidR="00C6122D">
              <w:rPr>
                <w:rFonts w:ascii="宋体" w:hAnsi="宋体" w:hint="eastAsia"/>
                <w:color w:val="000000"/>
                <w:szCs w:val="21"/>
              </w:rPr>
              <w:t>等</w:t>
            </w:r>
          </w:p>
        </w:tc>
        <w:tc>
          <w:tcPr>
            <w:tcW w:w="5580" w:type="dxa"/>
          </w:tcPr>
          <w:p w:rsidR="00C679D1" w:rsidRPr="00DD0270" w:rsidRDefault="005E1B66"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9D49D0" w:rsidRPr="00DD0270">
              <w:rPr>
                <w:rFonts w:ascii="宋体" w:hAnsi="宋体" w:hint="eastAsia"/>
                <w:color w:val="000000"/>
                <w:szCs w:val="21"/>
              </w:rPr>
              <w:t>对因标签、标识或者说明书不符合食品安全标准而被召回的食品，食品生产者在采取补救措施且能保证食品安全的情况下可以继续销售；销售时应当向消费者明示补救措施。</w:t>
            </w:r>
          </w:p>
          <w:p w:rsidR="00C679D1" w:rsidRPr="00DD0270" w:rsidRDefault="005E1B66" w:rsidP="00DD0270">
            <w:pPr>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C679D1" w:rsidRPr="00DD0270">
              <w:rPr>
                <w:rFonts w:ascii="宋体" w:hAnsi="宋体" w:hint="eastAsia"/>
                <w:color w:val="000000"/>
                <w:szCs w:val="21"/>
              </w:rPr>
              <w:t>《</w:t>
            </w:r>
            <w:r w:rsidR="00C679D1" w:rsidRPr="00DD0270">
              <w:rPr>
                <w:rFonts w:ascii="宋体" w:hAnsi="宋体"/>
                <w:color w:val="000000"/>
                <w:szCs w:val="21"/>
              </w:rPr>
              <w:t>GB 28050-2011</w:t>
            </w:r>
            <w:r w:rsidR="00C679D1" w:rsidRPr="00DD0270">
              <w:rPr>
                <w:rFonts w:ascii="宋体" w:hAnsi="宋体" w:hint="eastAsia"/>
                <w:color w:val="000000"/>
                <w:szCs w:val="21"/>
              </w:rPr>
              <w:t>预包装食品营养标签通则》于</w:t>
            </w:r>
            <w:smartTag w:uri="urn:schemas-microsoft-com:office:smarttags" w:element="chmetcnv">
              <w:smartTagPr>
                <w:attr w:name="UnitName" w:val="g"/>
                <w:attr w:name="SourceValue" w:val="8"/>
                <w:attr w:name="HasSpace" w:val="False"/>
                <w:attr w:name="Negative" w:val="False"/>
                <w:attr w:name="NumberType" w:val="1"/>
                <w:attr w:name="TCSC" w:val="0"/>
              </w:smartTagPr>
              <w:smartTag w:uri="urn:schemas-microsoft-com:office:smarttags" w:element="chsdate">
                <w:smartTagPr>
                  <w:attr w:name="Year" w:val="2013"/>
                  <w:attr w:name="Month" w:val="1"/>
                  <w:attr w:name="Day" w:val="1"/>
                  <w:attr w:name="IsLunarDate" w:val="False"/>
                  <w:attr w:name="IsROCDate" w:val="False"/>
                </w:smartTagPr>
                <w:r w:rsidR="00C679D1" w:rsidRPr="00DD0270">
                  <w:rPr>
                    <w:rFonts w:ascii="宋体" w:hAnsi="宋体"/>
                    <w:color w:val="000000"/>
                    <w:szCs w:val="21"/>
                  </w:rPr>
                  <w:t>2013</w:t>
                </w:r>
                <w:r w:rsidR="00C679D1" w:rsidRPr="00DD0270">
                  <w:rPr>
                    <w:rFonts w:ascii="宋体" w:hAnsi="宋体" w:hint="eastAsia"/>
                    <w:color w:val="000000"/>
                    <w:szCs w:val="21"/>
                  </w:rPr>
                  <w:t>年</w:t>
                </w:r>
                <w:r w:rsidR="00C679D1" w:rsidRPr="00DD0270">
                  <w:rPr>
                    <w:rFonts w:ascii="宋体" w:hAnsi="宋体"/>
                    <w:color w:val="000000"/>
                    <w:szCs w:val="21"/>
                  </w:rPr>
                  <w:t>1</w:t>
                </w:r>
                <w:r w:rsidR="00C679D1" w:rsidRPr="00DD0270">
                  <w:rPr>
                    <w:rFonts w:ascii="宋体" w:hAnsi="宋体" w:hint="eastAsia"/>
                    <w:color w:val="000000"/>
                    <w:szCs w:val="21"/>
                  </w:rPr>
                  <w:t>月</w:t>
                </w:r>
                <w:r w:rsidR="00C679D1" w:rsidRPr="00DD0270">
                  <w:rPr>
                    <w:rFonts w:ascii="宋体" w:hAnsi="宋体"/>
                    <w:color w:val="000000"/>
                    <w:szCs w:val="21"/>
                  </w:rPr>
                  <w:t>1</w:t>
                </w:r>
                <w:r w:rsidR="00C679D1" w:rsidRPr="00DD0270">
                  <w:rPr>
                    <w:rFonts w:ascii="宋体" w:hAnsi="宋体" w:hint="eastAsia"/>
                    <w:color w:val="000000"/>
                    <w:szCs w:val="21"/>
                  </w:rPr>
                  <w:t>日</w:t>
                </w:r>
              </w:smartTag>
            </w:smartTag>
            <w:r w:rsidR="00C679D1" w:rsidRPr="00DD0270">
              <w:rPr>
                <w:rFonts w:ascii="宋体" w:hAnsi="宋体" w:hint="eastAsia"/>
                <w:color w:val="000000"/>
                <w:szCs w:val="21"/>
              </w:rPr>
              <w:t>起正式实施。</w:t>
            </w:r>
          </w:p>
          <w:p w:rsidR="00C679D1" w:rsidRPr="00DD0270" w:rsidRDefault="005E1B66" w:rsidP="00DD0270">
            <w:pPr>
              <w:spacing w:line="240" w:lineRule="exact"/>
              <w:rPr>
                <w:rFonts w:ascii="宋体" w:hAnsi="宋体"/>
                <w:color w:val="000000"/>
                <w:szCs w:val="21"/>
              </w:rPr>
            </w:pPr>
            <w:r>
              <w:rPr>
                <w:rFonts w:ascii="宋体" w:hAnsi="宋体" w:hint="eastAsia"/>
                <w:color w:val="000000"/>
                <w:szCs w:val="21"/>
              </w:rPr>
              <w:t>3</w:t>
            </w:r>
            <w:r>
              <w:rPr>
                <w:rFonts w:ascii="宋体" w:hAnsi="宋体"/>
                <w:color w:val="000000"/>
                <w:szCs w:val="21"/>
              </w:rPr>
              <w:t>.</w:t>
            </w:r>
            <w:r w:rsidR="00C679D1" w:rsidRPr="00DD0270">
              <w:rPr>
                <w:rFonts w:ascii="宋体" w:hAnsi="宋体" w:hint="eastAsia"/>
                <w:color w:val="000000"/>
                <w:szCs w:val="21"/>
              </w:rPr>
              <w:t>据《</w:t>
            </w:r>
            <w:r w:rsidR="00C679D1" w:rsidRPr="00DD0270">
              <w:rPr>
                <w:rFonts w:ascii="宋体" w:hAnsi="宋体"/>
                <w:color w:val="000000"/>
                <w:szCs w:val="21"/>
              </w:rPr>
              <w:t>GB 28050-2011</w:t>
            </w:r>
            <w:r w:rsidR="00C679D1" w:rsidRPr="00DD0270">
              <w:rPr>
                <w:rFonts w:ascii="宋体" w:hAnsi="宋体" w:hint="eastAsia"/>
                <w:color w:val="000000"/>
                <w:szCs w:val="21"/>
              </w:rPr>
              <w:t>预包装食品营养标签通则》，营养成分表的基本要素有表头；营养成分名称；含量；</w:t>
            </w:r>
            <w:r w:rsidR="00C679D1" w:rsidRPr="00DD0270">
              <w:rPr>
                <w:rFonts w:ascii="宋体" w:hAnsi="宋体"/>
                <w:color w:val="000000"/>
                <w:szCs w:val="21"/>
              </w:rPr>
              <w:t>NRV%</w:t>
            </w:r>
            <w:r w:rsidR="00C679D1" w:rsidRPr="00DD0270">
              <w:rPr>
                <w:rFonts w:ascii="宋体" w:hAnsi="宋体" w:hint="eastAsia"/>
                <w:color w:val="000000"/>
                <w:szCs w:val="21"/>
              </w:rPr>
              <w:t>和方框。</w:t>
            </w:r>
          </w:p>
          <w:p w:rsidR="00556FA2" w:rsidRPr="00DD0270" w:rsidRDefault="005E1B66" w:rsidP="00DD0270">
            <w:pPr>
              <w:spacing w:line="240" w:lineRule="exact"/>
              <w:rPr>
                <w:rFonts w:ascii="宋体" w:hAnsi="宋体"/>
                <w:color w:val="000000"/>
                <w:szCs w:val="21"/>
              </w:rPr>
            </w:pPr>
            <w:r>
              <w:rPr>
                <w:rFonts w:ascii="宋体" w:hAnsi="宋体" w:hint="eastAsia"/>
                <w:color w:val="000000"/>
                <w:szCs w:val="21"/>
              </w:rPr>
              <w:t>4</w:t>
            </w:r>
            <w:r>
              <w:rPr>
                <w:rFonts w:ascii="宋体" w:hAnsi="宋体"/>
                <w:color w:val="000000"/>
                <w:szCs w:val="21"/>
              </w:rPr>
              <w:t>.</w:t>
            </w:r>
            <w:r w:rsidR="00556FA2" w:rsidRPr="00DD0270">
              <w:rPr>
                <w:rFonts w:ascii="宋体" w:hAnsi="宋体" w:hint="eastAsia"/>
                <w:color w:val="000000"/>
                <w:szCs w:val="21"/>
              </w:rPr>
              <w:t>食品营养标签中最基本的信息是：营养成分表；营养声称；营养成分功能声称。</w:t>
            </w:r>
          </w:p>
          <w:p w:rsidR="009D49D0" w:rsidRDefault="005E1B66" w:rsidP="00DD0270">
            <w:pPr>
              <w:spacing w:line="240" w:lineRule="exact"/>
              <w:rPr>
                <w:rFonts w:ascii="宋体" w:hAnsi="宋体"/>
                <w:color w:val="000000"/>
                <w:szCs w:val="21"/>
              </w:rPr>
            </w:pPr>
            <w:r>
              <w:rPr>
                <w:rFonts w:ascii="宋体" w:hAnsi="宋体" w:hint="eastAsia"/>
                <w:color w:val="000000"/>
                <w:szCs w:val="21"/>
              </w:rPr>
              <w:t>5</w:t>
            </w:r>
            <w:r>
              <w:rPr>
                <w:rFonts w:ascii="宋体" w:hAnsi="宋体"/>
                <w:color w:val="000000"/>
                <w:szCs w:val="21"/>
              </w:rPr>
              <w:t>.</w:t>
            </w:r>
            <w:r w:rsidR="00BC2AA3" w:rsidRPr="00DD0270">
              <w:rPr>
                <w:rFonts w:ascii="宋体" w:hAnsi="宋体" w:hint="eastAsia"/>
                <w:color w:val="000000"/>
                <w:szCs w:val="21"/>
              </w:rPr>
              <w:t>“预包装食品”的包装上应当有标签。不属于标签应当标明事项的是食品生产经营过程的卫生要求。</w:t>
            </w:r>
          </w:p>
          <w:p w:rsidR="00C6122D" w:rsidRDefault="00C6122D" w:rsidP="00DD0270">
            <w:pPr>
              <w:spacing w:line="240" w:lineRule="exact"/>
              <w:rPr>
                <w:rFonts w:ascii="宋体" w:hAnsi="宋体"/>
                <w:color w:val="000000"/>
                <w:szCs w:val="21"/>
              </w:rPr>
            </w:pPr>
            <w:r>
              <w:rPr>
                <w:rFonts w:ascii="宋体" w:hAnsi="宋体" w:hint="eastAsia"/>
                <w:color w:val="000000"/>
                <w:szCs w:val="21"/>
              </w:rPr>
              <w:t>6</w:t>
            </w:r>
            <w:r>
              <w:rPr>
                <w:rFonts w:ascii="宋体" w:hAnsi="宋体"/>
                <w:color w:val="000000"/>
                <w:szCs w:val="21"/>
              </w:rPr>
              <w:t>.</w:t>
            </w:r>
            <w:r w:rsidRPr="00DD0270">
              <w:rPr>
                <w:rFonts w:ascii="宋体" w:hAnsi="宋体" w:hint="eastAsia"/>
                <w:color w:val="000000"/>
                <w:szCs w:val="21"/>
              </w:rPr>
              <w:t xml:space="preserve"> 食品广告中不允许含有食品安全监督管理部门或者承担食品检验职责的机构、食品行业协会、消费者协会向消费者推荐食品的内容。</w:t>
            </w:r>
          </w:p>
          <w:p w:rsidR="00C6122D" w:rsidRPr="00C6122D" w:rsidRDefault="00C6122D" w:rsidP="00DD0270">
            <w:pPr>
              <w:spacing w:line="240" w:lineRule="exact"/>
              <w:rPr>
                <w:rFonts w:ascii="宋体" w:hAnsi="宋体"/>
                <w:color w:val="000000"/>
                <w:szCs w:val="21"/>
              </w:rPr>
            </w:pPr>
            <w:r>
              <w:rPr>
                <w:rFonts w:ascii="宋体" w:hAnsi="宋体" w:hint="eastAsia"/>
                <w:color w:val="000000"/>
                <w:szCs w:val="21"/>
              </w:rPr>
              <w:t>7</w:t>
            </w:r>
            <w:r>
              <w:rPr>
                <w:rFonts w:ascii="宋体" w:hAnsi="宋体"/>
                <w:color w:val="000000"/>
                <w:szCs w:val="21"/>
              </w:rPr>
              <w:t>.</w:t>
            </w:r>
            <w:r w:rsidRPr="00DD0270">
              <w:rPr>
                <w:rFonts w:ascii="宋体" w:hAnsi="宋体" w:hint="eastAsia"/>
                <w:color w:val="000000"/>
                <w:szCs w:val="21"/>
              </w:rPr>
              <w:t xml:space="preserve"> 新的食品生产许可证编号是字母“</w:t>
            </w:r>
            <w:r w:rsidRPr="00DD0270">
              <w:rPr>
                <w:rFonts w:ascii="宋体" w:hAnsi="宋体"/>
                <w:color w:val="000000"/>
                <w:szCs w:val="21"/>
              </w:rPr>
              <w:t>SC</w:t>
            </w:r>
            <w:r w:rsidRPr="00DD0270">
              <w:rPr>
                <w:rFonts w:ascii="宋体" w:hAnsi="宋体" w:hint="eastAsia"/>
                <w:color w:val="000000"/>
                <w:szCs w:val="21"/>
              </w:rPr>
              <w:t>”加上</w:t>
            </w:r>
            <w:r w:rsidRPr="00DD0270">
              <w:rPr>
                <w:rFonts w:ascii="宋体" w:hAnsi="宋体"/>
                <w:color w:val="000000"/>
                <w:szCs w:val="21"/>
              </w:rPr>
              <w:t>14</w:t>
            </w:r>
            <w:r w:rsidRPr="00DD0270">
              <w:rPr>
                <w:rFonts w:ascii="宋体" w:hAnsi="宋体" w:hint="eastAsia"/>
                <w:color w:val="000000"/>
                <w:szCs w:val="21"/>
              </w:rPr>
              <w:t>位阿拉伯数字组成。</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C6122D">
            <w:pPr>
              <w:spacing w:line="240" w:lineRule="exact"/>
              <w:jc w:val="center"/>
              <w:rPr>
                <w:rFonts w:ascii="宋体" w:hAnsi="宋体"/>
                <w:color w:val="000000"/>
                <w:szCs w:val="21"/>
              </w:rPr>
            </w:pPr>
            <w:r w:rsidRPr="008A3311">
              <w:rPr>
                <w:rFonts w:ascii="宋体" w:hAnsi="宋体" w:hint="eastAsia"/>
                <w:color w:val="000000"/>
                <w:szCs w:val="21"/>
              </w:rPr>
              <w:t>转基因食品</w:t>
            </w:r>
          </w:p>
        </w:tc>
        <w:tc>
          <w:tcPr>
            <w:tcW w:w="5580" w:type="dxa"/>
          </w:tcPr>
          <w:p w:rsidR="00FF672A" w:rsidRPr="00DD0270" w:rsidRDefault="005E1B66"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D151FF" w:rsidRPr="008A3311">
              <w:rPr>
                <w:rFonts w:ascii="宋体" w:hAnsi="宋体" w:hint="eastAsia"/>
                <w:color w:val="000000"/>
                <w:szCs w:val="21"/>
              </w:rPr>
              <w:t>转基因食品的概念</w:t>
            </w:r>
            <w:r>
              <w:rPr>
                <w:rFonts w:ascii="宋体" w:hAnsi="宋体" w:hint="eastAsia"/>
                <w:color w:val="000000"/>
                <w:szCs w:val="21"/>
              </w:rPr>
              <w:t>：</w:t>
            </w:r>
            <w:r w:rsidR="00FF672A" w:rsidRPr="00DD0270">
              <w:rPr>
                <w:rFonts w:ascii="宋体" w:hAnsi="宋体" w:hint="eastAsia"/>
                <w:color w:val="000000"/>
                <w:szCs w:val="21"/>
              </w:rPr>
              <w:t>转基因食品是指利用现在基因工程技术，将某些生物的基因转移到其他物种中去，改造它们的遗传物质，使动物、植物或微生物具备或增强某种特性，使其在形状、营养品质和消费品质等方面向人们所需要的目标转变，可以降低生产成本，增加食品或者食品原料的产量或者价值，这种以转基因生物为直接食品或为原料加工生产的食品就是转基因食品。</w:t>
            </w:r>
          </w:p>
          <w:p w:rsidR="00D151FF" w:rsidRPr="00DD0270" w:rsidRDefault="005E1B66" w:rsidP="00DD0270">
            <w:pPr>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D151FF" w:rsidRPr="008A3311">
              <w:rPr>
                <w:rFonts w:ascii="宋体" w:hAnsi="宋体" w:hint="eastAsia"/>
                <w:color w:val="000000"/>
                <w:szCs w:val="21"/>
              </w:rPr>
              <w:t>转基因</w:t>
            </w:r>
            <w:r>
              <w:rPr>
                <w:rFonts w:ascii="宋体" w:hAnsi="宋体" w:hint="eastAsia"/>
                <w:color w:val="000000"/>
                <w:szCs w:val="21"/>
              </w:rPr>
              <w:t>：</w:t>
            </w:r>
            <w:r w:rsidR="00AE3FD3" w:rsidRPr="00DD0270">
              <w:rPr>
                <w:rFonts w:ascii="宋体" w:hAnsi="宋体" w:hint="eastAsia"/>
                <w:color w:val="000000"/>
                <w:szCs w:val="21"/>
              </w:rPr>
              <w:t>我国转基因食品实行强制性标识制度，以方便消</w:t>
            </w:r>
            <w:r w:rsidR="00AE3FD3" w:rsidRPr="00DD0270">
              <w:rPr>
                <w:rFonts w:ascii="宋体" w:hAnsi="宋体" w:hint="eastAsia"/>
                <w:color w:val="000000"/>
                <w:szCs w:val="21"/>
              </w:rPr>
              <w:lastRenderedPageBreak/>
              <w:t>费者自愿选择购买。</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8B2564">
            <w:pPr>
              <w:spacing w:line="240" w:lineRule="exact"/>
              <w:jc w:val="left"/>
              <w:rPr>
                <w:rFonts w:ascii="宋体" w:hAnsi="宋体"/>
                <w:color w:val="000000"/>
                <w:szCs w:val="21"/>
              </w:rPr>
            </w:pPr>
            <w:r w:rsidRPr="008A3311">
              <w:rPr>
                <w:rFonts w:ascii="宋体" w:hAnsi="宋体" w:hint="eastAsia"/>
                <w:color w:val="000000"/>
                <w:szCs w:val="21"/>
              </w:rPr>
              <w:t>保健食品、特殊膳食食品与新资源食品</w:t>
            </w:r>
          </w:p>
        </w:tc>
        <w:tc>
          <w:tcPr>
            <w:tcW w:w="5580" w:type="dxa"/>
          </w:tcPr>
          <w:p w:rsidR="00D151FF" w:rsidRPr="00DD0270" w:rsidRDefault="00D151FF" w:rsidP="008A3311">
            <w:pPr>
              <w:spacing w:line="240" w:lineRule="exact"/>
              <w:rPr>
                <w:rFonts w:ascii="宋体" w:hAnsi="宋体"/>
                <w:color w:val="000000"/>
                <w:szCs w:val="21"/>
              </w:rPr>
            </w:pPr>
            <w:r w:rsidRPr="00DD0270">
              <w:rPr>
                <w:rFonts w:ascii="宋体" w:hAnsi="宋体" w:hint="eastAsia"/>
                <w:color w:val="000000"/>
                <w:szCs w:val="21"/>
              </w:rPr>
              <w:t>保健食品的标志与标签规定</w:t>
            </w:r>
            <w:r w:rsidR="005E1B66">
              <w:rPr>
                <w:rFonts w:ascii="宋体" w:hAnsi="宋体" w:hint="eastAsia"/>
                <w:color w:val="000000"/>
                <w:szCs w:val="21"/>
              </w:rPr>
              <w:t>：</w:t>
            </w:r>
            <w:r w:rsidR="005D40F7" w:rsidRPr="00DD0270">
              <w:rPr>
                <w:rFonts w:ascii="宋体" w:hAnsi="宋体" w:hint="eastAsia"/>
                <w:color w:val="000000"/>
                <w:szCs w:val="21"/>
              </w:rPr>
              <w:t>保健食品的标签、说明书不得涉及疾病预防功能和疾病治疗功能，内容应当真实，与注册或者备案的内容相一致，载明适宜人群、不适宜人群、功效成分或者标志性成分及其含量等，并声明“本品不能代替药物”。保健食品的功能和成分应当与标签、说明书相一致。</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C6122D">
            <w:pPr>
              <w:spacing w:line="240" w:lineRule="exact"/>
              <w:jc w:val="center"/>
              <w:rPr>
                <w:rFonts w:ascii="宋体" w:hAnsi="宋体"/>
                <w:color w:val="000000"/>
                <w:szCs w:val="21"/>
              </w:rPr>
            </w:pPr>
            <w:r w:rsidRPr="00DD0270">
              <w:rPr>
                <w:rFonts w:ascii="宋体" w:hAnsi="宋体" w:hint="eastAsia"/>
                <w:color w:val="000000"/>
                <w:szCs w:val="21"/>
              </w:rPr>
              <w:t>平衡膳食</w:t>
            </w:r>
          </w:p>
        </w:tc>
        <w:tc>
          <w:tcPr>
            <w:tcW w:w="5580" w:type="dxa"/>
          </w:tcPr>
          <w:p w:rsidR="00BC2AA3" w:rsidRDefault="005E1B66"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D151FF" w:rsidRPr="008A3311">
              <w:rPr>
                <w:rFonts w:ascii="宋体" w:hAnsi="宋体" w:hint="eastAsia"/>
                <w:color w:val="000000"/>
                <w:szCs w:val="21"/>
              </w:rPr>
              <w:t>基本的食品营养知识</w:t>
            </w:r>
            <w:r>
              <w:rPr>
                <w:rFonts w:ascii="宋体" w:hAnsi="宋体" w:hint="eastAsia"/>
                <w:color w:val="000000"/>
                <w:szCs w:val="21"/>
              </w:rPr>
              <w:t>：①</w:t>
            </w:r>
            <w:r w:rsidR="00C679D1" w:rsidRPr="00DD0270">
              <w:rPr>
                <w:rFonts w:ascii="宋体" w:hAnsi="宋体" w:hint="eastAsia"/>
                <w:color w:val="000000"/>
                <w:szCs w:val="21"/>
              </w:rPr>
              <w:t>日常生活中，推荐补钙的佳品是牛奶。醋可以帮助膳食钙的吸收。</w:t>
            </w:r>
            <w:r>
              <w:rPr>
                <w:rFonts w:ascii="宋体" w:hAnsi="宋体" w:hint="eastAsia"/>
                <w:color w:val="000000"/>
                <w:szCs w:val="21"/>
              </w:rPr>
              <w:t>②</w:t>
            </w:r>
            <w:r w:rsidR="00C679D1" w:rsidRPr="00DD0270">
              <w:rPr>
                <w:rFonts w:ascii="宋体" w:hAnsi="宋体" w:hint="eastAsia"/>
                <w:color w:val="000000"/>
                <w:szCs w:val="21"/>
              </w:rPr>
              <w:t>氟元素的缺乏与龋齿有一定关系。</w:t>
            </w:r>
            <w:r>
              <w:rPr>
                <w:rFonts w:ascii="宋体" w:hAnsi="宋体" w:hint="eastAsia"/>
                <w:color w:val="000000"/>
                <w:szCs w:val="21"/>
              </w:rPr>
              <w:t>③</w:t>
            </w:r>
            <w:r w:rsidR="00556FA2" w:rsidRPr="00DD0270">
              <w:rPr>
                <w:rFonts w:ascii="宋体" w:hAnsi="宋体" w:hint="eastAsia"/>
                <w:color w:val="000000"/>
                <w:szCs w:val="21"/>
              </w:rPr>
              <w:t xml:space="preserve"> 营养指机体通过摄取食物，经过体内消化，吸收和代谢，利用食物中对身体有益的物质作为构建机体组织器官，满足生理功能和体力活动需要的过程。</w:t>
            </w:r>
            <w:r>
              <w:rPr>
                <w:rFonts w:ascii="宋体" w:hAnsi="宋体" w:hint="eastAsia"/>
                <w:color w:val="000000"/>
                <w:szCs w:val="21"/>
              </w:rPr>
              <w:t>④</w:t>
            </w:r>
            <w:r w:rsidR="00556FA2" w:rsidRPr="00DD0270">
              <w:rPr>
                <w:rFonts w:ascii="宋体" w:hAnsi="宋体" w:hint="eastAsia"/>
                <w:color w:val="000000"/>
                <w:szCs w:val="21"/>
              </w:rPr>
              <w:t>只属于婴儿所需的必需氨基酸为组氨酸。</w:t>
            </w:r>
            <w:r>
              <w:rPr>
                <w:rFonts w:ascii="宋体" w:hAnsi="宋体" w:hint="eastAsia"/>
                <w:color w:val="000000"/>
                <w:szCs w:val="21"/>
              </w:rPr>
              <w:t>⑤</w:t>
            </w:r>
            <w:r w:rsidR="00556FA2" w:rsidRPr="00DD0270">
              <w:rPr>
                <w:rFonts w:ascii="宋体" w:hAnsi="宋体" w:hint="eastAsia"/>
                <w:color w:val="000000"/>
                <w:szCs w:val="21"/>
              </w:rPr>
              <w:t>克山病与硒缺乏有关。</w:t>
            </w:r>
            <w:r>
              <w:rPr>
                <w:rFonts w:ascii="宋体" w:hAnsi="宋体" w:hint="eastAsia"/>
                <w:color w:val="000000"/>
                <w:szCs w:val="21"/>
              </w:rPr>
              <w:t>⑥</w:t>
            </w:r>
            <w:r w:rsidR="00556FA2" w:rsidRPr="00DD0270">
              <w:rPr>
                <w:rFonts w:ascii="宋体" w:hAnsi="宋体" w:hint="eastAsia"/>
                <w:color w:val="000000"/>
                <w:szCs w:val="21"/>
              </w:rPr>
              <w:t>婴儿需要的必需氨基酸比成人多1种</w:t>
            </w:r>
            <w:r>
              <w:rPr>
                <w:rFonts w:ascii="宋体" w:hAnsi="宋体" w:hint="eastAsia"/>
                <w:color w:val="000000"/>
                <w:szCs w:val="21"/>
              </w:rPr>
              <w:t>。⑦</w:t>
            </w:r>
            <w:r w:rsidR="00556FA2" w:rsidRPr="00DD0270">
              <w:rPr>
                <w:rFonts w:ascii="宋体" w:hAnsi="宋体" w:hint="eastAsia"/>
                <w:color w:val="000000"/>
                <w:szCs w:val="21"/>
              </w:rPr>
              <w:t xml:space="preserve"> 膳食中钠的主要来源是食盐。</w:t>
            </w:r>
            <w:r w:rsidR="00D53615">
              <w:rPr>
                <w:rFonts w:ascii="宋体" w:hAnsi="宋体" w:hint="eastAsia"/>
                <w:color w:val="000000"/>
                <w:szCs w:val="21"/>
              </w:rPr>
              <w:t>⑧</w:t>
            </w:r>
            <w:r w:rsidR="00E01FC6" w:rsidRPr="00DD0270">
              <w:rPr>
                <w:rFonts w:ascii="宋体" w:hAnsi="宋体" w:hint="eastAsia"/>
                <w:color w:val="000000"/>
                <w:szCs w:val="21"/>
              </w:rPr>
              <w:t>补铁不应该选择以下菠菜食物。</w:t>
            </w:r>
            <w:r w:rsidR="00BC2AA3" w:rsidRPr="00DD0270">
              <w:rPr>
                <w:rFonts w:ascii="宋体" w:hAnsi="宋体" w:hint="eastAsia"/>
                <w:color w:val="000000"/>
                <w:szCs w:val="21"/>
              </w:rPr>
              <w:t>大豆（黄豆）是植物中含蛋白质最丰富的食品，被称为绿色牛奶。</w:t>
            </w:r>
            <w:r w:rsidR="00D53615">
              <w:rPr>
                <w:rFonts w:ascii="宋体" w:hAnsi="宋体" w:hint="eastAsia"/>
                <w:color w:val="000000"/>
                <w:szCs w:val="21"/>
              </w:rPr>
              <w:t>⑨</w:t>
            </w:r>
            <w:r w:rsidR="00BC2AA3" w:rsidRPr="00DD0270">
              <w:rPr>
                <w:rFonts w:ascii="宋体" w:hAnsi="宋体" w:hint="eastAsia"/>
                <w:color w:val="000000"/>
                <w:szCs w:val="21"/>
              </w:rPr>
              <w:t>发芽的土豆；未彻底煮熟的四季豆；发霉的花生是有毒食品。</w:t>
            </w:r>
            <w:r w:rsidR="00D53615">
              <w:rPr>
                <w:rFonts w:ascii="宋体" w:hAnsi="宋体" w:hint="eastAsia"/>
                <w:color w:val="000000"/>
                <w:szCs w:val="21"/>
              </w:rPr>
              <w:t>⑩</w:t>
            </w:r>
            <w:r w:rsidR="00BC2AA3" w:rsidRPr="00DD0270">
              <w:rPr>
                <w:rFonts w:ascii="宋体" w:hAnsi="宋体" w:hint="eastAsia"/>
                <w:color w:val="000000"/>
                <w:szCs w:val="21"/>
              </w:rPr>
              <w:t>水果富含各种抗氧化成分，如蓝</w:t>
            </w:r>
            <w:proofErr w:type="gramStart"/>
            <w:r w:rsidR="00BC2AA3" w:rsidRPr="00DD0270">
              <w:rPr>
                <w:rFonts w:ascii="宋体" w:hAnsi="宋体" w:hint="eastAsia"/>
                <w:color w:val="000000"/>
                <w:szCs w:val="21"/>
              </w:rPr>
              <w:t>莓</w:t>
            </w:r>
            <w:proofErr w:type="gramEnd"/>
            <w:r w:rsidR="00BC2AA3" w:rsidRPr="00DD0270">
              <w:rPr>
                <w:rFonts w:ascii="宋体" w:hAnsi="宋体" w:hint="eastAsia"/>
                <w:color w:val="000000"/>
                <w:szCs w:val="21"/>
              </w:rPr>
              <w:t>的花青素含量就很高。</w:t>
            </w:r>
          </w:p>
          <w:p w:rsidR="002434C8" w:rsidRPr="00DD0270" w:rsidRDefault="00D53615" w:rsidP="00D53615">
            <w:pPr>
              <w:spacing w:line="240" w:lineRule="exact"/>
              <w:ind w:left="210" w:hanging="210"/>
              <w:rPr>
                <w:rFonts w:ascii="宋体" w:hAnsi="宋体"/>
                <w:color w:val="000000"/>
                <w:szCs w:val="21"/>
              </w:rPr>
            </w:pPr>
            <w:r>
              <w:rPr>
                <w:rFonts w:ascii="宋体" w:hAnsi="宋体" w:hint="eastAsia"/>
                <w:color w:val="000000"/>
                <w:szCs w:val="21"/>
              </w:rPr>
              <w:t>2</w:t>
            </w:r>
            <w:r>
              <w:rPr>
                <w:rFonts w:ascii="宋体" w:hAnsi="宋体"/>
                <w:color w:val="000000"/>
                <w:szCs w:val="21"/>
              </w:rPr>
              <w:t>.</w:t>
            </w:r>
            <w:r w:rsidR="002434C8" w:rsidRPr="00DD0270">
              <w:rPr>
                <w:rFonts w:ascii="宋体" w:hAnsi="宋体" w:hint="eastAsia"/>
                <w:color w:val="000000"/>
                <w:szCs w:val="21"/>
              </w:rPr>
              <w:t>世界卫生组织推荐每日膳食中的食盐摄入量不超过6-</w:t>
            </w:r>
            <w:r w:rsidR="002434C8" w:rsidRPr="00DD0270">
              <w:rPr>
                <w:rFonts w:ascii="宋体" w:hAnsi="宋体"/>
                <w:color w:val="000000"/>
                <w:szCs w:val="21"/>
              </w:rPr>
              <w:t>8g</w:t>
            </w:r>
            <w:r w:rsidR="002434C8" w:rsidRPr="00DD0270">
              <w:rPr>
                <w:rFonts w:ascii="宋体" w:hAnsi="宋体" w:hint="eastAsia"/>
                <w:color w:val="000000"/>
                <w:szCs w:val="21"/>
              </w:rPr>
              <w:t>。</w:t>
            </w:r>
          </w:p>
          <w:p w:rsidR="002434C8" w:rsidRPr="00DD0270" w:rsidRDefault="00D53615" w:rsidP="00DD0270">
            <w:pPr>
              <w:spacing w:line="240" w:lineRule="exact"/>
              <w:rPr>
                <w:rFonts w:ascii="宋体" w:hAnsi="宋体"/>
                <w:color w:val="000000"/>
                <w:szCs w:val="21"/>
              </w:rPr>
            </w:pPr>
            <w:r>
              <w:rPr>
                <w:rFonts w:ascii="宋体" w:hAnsi="宋体" w:hint="eastAsia"/>
                <w:color w:val="000000"/>
                <w:szCs w:val="21"/>
              </w:rPr>
              <w:t>3</w:t>
            </w:r>
            <w:r>
              <w:rPr>
                <w:rFonts w:ascii="宋体" w:hAnsi="宋体"/>
                <w:color w:val="000000"/>
                <w:szCs w:val="21"/>
              </w:rPr>
              <w:t>.</w:t>
            </w:r>
            <w:r w:rsidR="002434C8" w:rsidRPr="00DD0270">
              <w:rPr>
                <w:rFonts w:ascii="宋体" w:hAnsi="宋体" w:hint="eastAsia"/>
                <w:color w:val="000000"/>
                <w:szCs w:val="21"/>
              </w:rPr>
              <w:t>粮谷类与豆类食品混合食用，可以蛋白质互补，提高食品的营养价值。</w:t>
            </w:r>
          </w:p>
          <w:p w:rsidR="00DD0270" w:rsidRPr="00DD0270" w:rsidRDefault="00D53615" w:rsidP="00DD0270">
            <w:pPr>
              <w:spacing w:line="240" w:lineRule="exact"/>
              <w:rPr>
                <w:rFonts w:ascii="宋体" w:hAnsi="宋体"/>
                <w:color w:val="000000"/>
                <w:szCs w:val="21"/>
              </w:rPr>
            </w:pPr>
            <w:r>
              <w:rPr>
                <w:rFonts w:ascii="宋体" w:hAnsi="宋体" w:hint="eastAsia"/>
                <w:color w:val="000000"/>
                <w:szCs w:val="21"/>
              </w:rPr>
              <w:t>4</w:t>
            </w:r>
            <w:r>
              <w:rPr>
                <w:rFonts w:ascii="宋体" w:hAnsi="宋体"/>
                <w:color w:val="000000"/>
                <w:szCs w:val="21"/>
              </w:rPr>
              <w:t>.</w:t>
            </w:r>
            <w:r w:rsidR="00DD0270" w:rsidRPr="00DD0270">
              <w:rPr>
                <w:rFonts w:ascii="宋体" w:hAnsi="宋体" w:hint="eastAsia"/>
                <w:color w:val="000000"/>
                <w:szCs w:val="21"/>
              </w:rPr>
              <w:t>维生素是对人体健康有利的营养素，应适量摄入，并不是摄入量越多越好。</w:t>
            </w:r>
          </w:p>
          <w:p w:rsidR="00BC2AA3" w:rsidRPr="00DD0270" w:rsidRDefault="00D53615" w:rsidP="00DD0270">
            <w:pPr>
              <w:spacing w:line="240" w:lineRule="exact"/>
              <w:rPr>
                <w:rFonts w:ascii="宋体" w:hAnsi="宋体"/>
                <w:color w:val="000000"/>
                <w:szCs w:val="21"/>
              </w:rPr>
            </w:pPr>
            <w:r>
              <w:rPr>
                <w:rFonts w:ascii="宋体" w:hAnsi="宋体" w:hint="eastAsia"/>
                <w:color w:val="000000"/>
                <w:szCs w:val="21"/>
              </w:rPr>
              <w:t>5</w:t>
            </w:r>
            <w:r>
              <w:rPr>
                <w:rFonts w:ascii="宋体" w:hAnsi="宋体"/>
                <w:color w:val="000000"/>
                <w:szCs w:val="21"/>
              </w:rPr>
              <w:t>.</w:t>
            </w:r>
            <w:r w:rsidR="00BC2AA3" w:rsidRPr="00DD0270">
              <w:rPr>
                <w:rFonts w:ascii="宋体" w:hAnsi="宋体" w:hint="eastAsia"/>
                <w:color w:val="000000"/>
                <w:szCs w:val="21"/>
              </w:rPr>
              <w:t>蛋白质、脂肪及碳水化合物的产热系数分别为</w:t>
            </w:r>
            <w:r w:rsidR="00BC2AA3" w:rsidRPr="00DD0270">
              <w:rPr>
                <w:rFonts w:ascii="宋体" w:hAnsi="宋体"/>
                <w:color w:val="000000"/>
                <w:szCs w:val="21"/>
              </w:rPr>
              <w:t>4kcal/g</w:t>
            </w:r>
            <w:r w:rsidR="00BC2AA3" w:rsidRPr="00DD0270">
              <w:rPr>
                <w:rFonts w:ascii="宋体" w:hAnsi="宋体" w:hint="eastAsia"/>
                <w:color w:val="000000"/>
                <w:szCs w:val="21"/>
              </w:rPr>
              <w:t>、</w:t>
            </w:r>
            <w:r w:rsidR="00BC2AA3" w:rsidRPr="00DD0270">
              <w:rPr>
                <w:rFonts w:ascii="宋体" w:hAnsi="宋体"/>
                <w:color w:val="000000"/>
                <w:szCs w:val="21"/>
              </w:rPr>
              <w:t>9kcal/g</w:t>
            </w:r>
            <w:r w:rsidR="00BC2AA3" w:rsidRPr="00DD0270">
              <w:rPr>
                <w:rFonts w:ascii="宋体" w:hAnsi="宋体" w:hint="eastAsia"/>
                <w:color w:val="000000"/>
                <w:szCs w:val="21"/>
              </w:rPr>
              <w:t>、</w:t>
            </w:r>
            <w:r w:rsidR="00BC2AA3" w:rsidRPr="00DD0270">
              <w:rPr>
                <w:rFonts w:ascii="宋体" w:hAnsi="宋体"/>
                <w:color w:val="000000"/>
                <w:szCs w:val="21"/>
              </w:rPr>
              <w:t>4kcal/g</w:t>
            </w:r>
            <w:r w:rsidR="00BC2AA3" w:rsidRPr="00DD0270">
              <w:rPr>
                <w:rFonts w:ascii="宋体" w:hAnsi="宋体" w:hint="eastAsia"/>
                <w:color w:val="000000"/>
                <w:szCs w:val="21"/>
              </w:rPr>
              <w:t>。</w:t>
            </w:r>
          </w:p>
          <w:p w:rsidR="00FF672A" w:rsidRPr="00DD0270" w:rsidRDefault="00D53615" w:rsidP="00DD0270">
            <w:pPr>
              <w:spacing w:line="240" w:lineRule="exact"/>
              <w:rPr>
                <w:rFonts w:ascii="宋体" w:hAnsi="宋体"/>
                <w:color w:val="000000"/>
                <w:szCs w:val="21"/>
              </w:rPr>
            </w:pPr>
            <w:r>
              <w:rPr>
                <w:rFonts w:ascii="宋体" w:hAnsi="宋体" w:hint="eastAsia"/>
                <w:color w:val="000000"/>
                <w:szCs w:val="21"/>
              </w:rPr>
              <w:t>6</w:t>
            </w:r>
            <w:r>
              <w:rPr>
                <w:rFonts w:ascii="宋体" w:hAnsi="宋体"/>
                <w:color w:val="000000"/>
                <w:szCs w:val="21"/>
              </w:rPr>
              <w:t>.</w:t>
            </w:r>
            <w:r w:rsidR="00FF672A" w:rsidRPr="00DD0270">
              <w:rPr>
                <w:rFonts w:ascii="宋体" w:hAnsi="宋体" w:hint="eastAsia"/>
                <w:color w:val="000000"/>
                <w:szCs w:val="21"/>
              </w:rPr>
              <w:t>黄曲霉毒素被世界卫生组织的癌症研究机构划定为一类致癌物，其主要污染的食品是花生、玉米以及其制品。</w:t>
            </w:r>
          </w:p>
          <w:p w:rsidR="00FF672A" w:rsidRPr="00DD0270" w:rsidRDefault="00D53615" w:rsidP="00DD0270">
            <w:pPr>
              <w:spacing w:line="240" w:lineRule="exact"/>
              <w:rPr>
                <w:rFonts w:ascii="宋体" w:hAnsi="宋体"/>
                <w:color w:val="000000"/>
                <w:szCs w:val="21"/>
              </w:rPr>
            </w:pPr>
            <w:r>
              <w:rPr>
                <w:rFonts w:ascii="宋体" w:hAnsi="宋体" w:hint="eastAsia"/>
                <w:color w:val="000000"/>
                <w:szCs w:val="21"/>
              </w:rPr>
              <w:t>7</w:t>
            </w:r>
            <w:r>
              <w:rPr>
                <w:rFonts w:ascii="宋体" w:hAnsi="宋体"/>
                <w:color w:val="000000"/>
                <w:szCs w:val="21"/>
              </w:rPr>
              <w:t>.</w:t>
            </w:r>
            <w:r w:rsidR="00FF672A" w:rsidRPr="00DD0270">
              <w:rPr>
                <w:rFonts w:ascii="宋体" w:hAnsi="宋体" w:hint="eastAsia"/>
                <w:color w:val="000000"/>
                <w:szCs w:val="21"/>
              </w:rPr>
              <w:t>胡萝卜富含胡萝卜素，多吃有利于预防夜盲症。</w:t>
            </w:r>
          </w:p>
          <w:p w:rsidR="00DD0270" w:rsidRPr="00DD0270" w:rsidRDefault="00D53615" w:rsidP="00DD0270">
            <w:pPr>
              <w:spacing w:line="240" w:lineRule="exact"/>
              <w:rPr>
                <w:rFonts w:ascii="宋体" w:hAnsi="宋体"/>
                <w:color w:val="000000"/>
                <w:szCs w:val="21"/>
              </w:rPr>
            </w:pPr>
            <w:r>
              <w:rPr>
                <w:rFonts w:ascii="宋体" w:hAnsi="宋体" w:hint="eastAsia"/>
                <w:color w:val="000000"/>
                <w:szCs w:val="21"/>
              </w:rPr>
              <w:t>8</w:t>
            </w:r>
            <w:r>
              <w:rPr>
                <w:rFonts w:ascii="宋体" w:hAnsi="宋体"/>
                <w:color w:val="000000"/>
                <w:szCs w:val="21"/>
              </w:rPr>
              <w:t>.</w:t>
            </w:r>
            <w:r w:rsidR="00DD0270" w:rsidRPr="00DD0270">
              <w:rPr>
                <w:rFonts w:ascii="宋体" w:hAnsi="宋体" w:hint="eastAsia"/>
                <w:color w:val="000000"/>
                <w:szCs w:val="21"/>
              </w:rPr>
              <w:t>青少年不可以饮用白酒。</w:t>
            </w:r>
          </w:p>
          <w:p w:rsidR="00DD0270" w:rsidRPr="00DD0270" w:rsidRDefault="00D53615" w:rsidP="00DD0270">
            <w:pPr>
              <w:spacing w:line="240" w:lineRule="exact"/>
              <w:rPr>
                <w:rFonts w:ascii="宋体" w:hAnsi="宋体"/>
                <w:color w:val="000000"/>
                <w:szCs w:val="21"/>
              </w:rPr>
            </w:pPr>
            <w:r>
              <w:rPr>
                <w:rFonts w:ascii="宋体" w:hAnsi="宋体" w:hint="eastAsia"/>
                <w:color w:val="000000"/>
                <w:szCs w:val="21"/>
              </w:rPr>
              <w:t>9</w:t>
            </w:r>
            <w:r>
              <w:rPr>
                <w:rFonts w:ascii="宋体" w:hAnsi="宋体"/>
                <w:color w:val="000000"/>
                <w:szCs w:val="21"/>
              </w:rPr>
              <w:t>.</w:t>
            </w:r>
            <w:r w:rsidR="00DD0270" w:rsidRPr="00DD0270">
              <w:rPr>
                <w:rFonts w:ascii="宋体" w:hAnsi="宋体" w:hint="eastAsia"/>
                <w:color w:val="000000"/>
                <w:szCs w:val="21"/>
              </w:rPr>
              <w:t>水果和蔬菜是补充机体维生素</w:t>
            </w:r>
            <w:r w:rsidR="00DD0270" w:rsidRPr="00DD0270">
              <w:rPr>
                <w:rFonts w:ascii="宋体" w:hAnsi="宋体"/>
                <w:color w:val="000000"/>
                <w:szCs w:val="21"/>
              </w:rPr>
              <w:t>C</w:t>
            </w:r>
            <w:r w:rsidR="00DD0270" w:rsidRPr="00DD0270">
              <w:rPr>
                <w:rFonts w:ascii="宋体" w:hAnsi="宋体" w:hint="eastAsia"/>
                <w:color w:val="000000"/>
                <w:szCs w:val="21"/>
              </w:rPr>
              <w:t>的主要食物来源。</w:t>
            </w:r>
          </w:p>
          <w:p w:rsidR="00BC2AA3" w:rsidRPr="00DD0270" w:rsidRDefault="00D53615" w:rsidP="00DD0270">
            <w:pPr>
              <w:spacing w:line="240" w:lineRule="exact"/>
              <w:rPr>
                <w:rFonts w:ascii="宋体" w:hAnsi="宋体"/>
                <w:color w:val="000000"/>
                <w:szCs w:val="21"/>
              </w:rPr>
            </w:pPr>
            <w:r w:rsidRPr="00DD0270">
              <w:rPr>
                <w:rFonts w:ascii="宋体" w:hAnsi="宋体" w:hint="eastAsia"/>
                <w:color w:val="000000"/>
                <w:szCs w:val="21"/>
              </w:rPr>
              <w:t>1</w:t>
            </w:r>
            <w:r>
              <w:rPr>
                <w:rFonts w:ascii="宋体" w:hAnsi="宋体"/>
                <w:color w:val="000000"/>
                <w:szCs w:val="21"/>
              </w:rPr>
              <w:t>0</w:t>
            </w:r>
            <w:r w:rsidRPr="00DD0270">
              <w:rPr>
                <w:rFonts w:ascii="宋体" w:hAnsi="宋体"/>
                <w:color w:val="000000"/>
                <w:szCs w:val="21"/>
              </w:rPr>
              <w:t>.</w:t>
            </w:r>
            <w:r w:rsidRPr="00DD0270">
              <w:rPr>
                <w:rFonts w:ascii="宋体" w:hAnsi="宋体" w:hint="eastAsia"/>
                <w:color w:val="000000"/>
                <w:szCs w:val="21"/>
              </w:rPr>
              <w:t>维生素</w:t>
            </w:r>
            <w:r w:rsidRPr="00DD0270">
              <w:rPr>
                <w:rFonts w:ascii="宋体" w:hAnsi="宋体"/>
                <w:color w:val="000000"/>
                <w:szCs w:val="21"/>
              </w:rPr>
              <w:t>A</w:t>
            </w:r>
            <w:r w:rsidRPr="00DD0270">
              <w:rPr>
                <w:rFonts w:ascii="宋体" w:hAnsi="宋体" w:hint="eastAsia"/>
                <w:color w:val="000000"/>
                <w:szCs w:val="21"/>
              </w:rPr>
              <w:t>最佳食物来源动物肝脏。</w:t>
            </w:r>
          </w:p>
          <w:p w:rsidR="00D151FF" w:rsidRPr="00DD0270" w:rsidRDefault="00D53615" w:rsidP="00DD0270">
            <w:pPr>
              <w:spacing w:line="240" w:lineRule="exact"/>
              <w:rPr>
                <w:rFonts w:ascii="宋体" w:hAnsi="宋体"/>
                <w:color w:val="000000"/>
                <w:szCs w:val="21"/>
              </w:rPr>
            </w:pPr>
            <w:r>
              <w:rPr>
                <w:rFonts w:ascii="宋体" w:hAnsi="宋体"/>
                <w:color w:val="000000"/>
                <w:szCs w:val="21"/>
              </w:rPr>
              <w:t>11.</w:t>
            </w:r>
            <w:r w:rsidR="00556FA2" w:rsidRPr="00DD0270">
              <w:rPr>
                <w:rFonts w:ascii="宋体" w:hAnsi="宋体" w:hint="eastAsia"/>
                <w:color w:val="000000"/>
                <w:szCs w:val="21"/>
              </w:rPr>
              <w:t>碳水化合物的生理功能的是：（1）是供给人体能量的主要营养素，1g碳水化合物可产热16．47kJ；（2）是构成抗体、酶、细胞和组织的重要成分之一；（3）保证脂肪的充分氧化，具有抗生酮作用；（4）构成体内糖元（肝糖元、肌糖元）（5）控制细胞膜的通透性；（6）具有传递信息、节约蛋白质和解毒等作用。</w:t>
            </w:r>
          </w:p>
          <w:p w:rsidR="00D151FF" w:rsidRPr="00DD0270" w:rsidRDefault="00D53615"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2.</w:t>
            </w:r>
            <w:r w:rsidR="00C679D1" w:rsidRPr="00DD0270">
              <w:rPr>
                <w:rFonts w:ascii="宋体" w:hAnsi="宋体" w:hint="eastAsia"/>
                <w:color w:val="000000"/>
                <w:szCs w:val="21"/>
              </w:rPr>
              <w:t>依据最新版《中国居民膳食指南》，每日反式脂肪酸摄入量不超过</w:t>
            </w:r>
            <w:smartTag w:uri="urn:schemas-microsoft-com:office:smarttags" w:element="chmetcnv">
              <w:smartTagPr>
                <w:attr w:name="TCSC" w:val="0"/>
                <w:attr w:name="NumberType" w:val="1"/>
                <w:attr w:name="Negative" w:val="False"/>
                <w:attr w:name="HasSpace" w:val="False"/>
                <w:attr w:name="SourceValue" w:val="8"/>
                <w:attr w:name="UnitName" w:val="g"/>
              </w:smartTagPr>
              <w:r w:rsidR="00C679D1" w:rsidRPr="00DD0270">
                <w:rPr>
                  <w:rFonts w:ascii="宋体" w:hAnsi="宋体"/>
                  <w:color w:val="000000"/>
                  <w:szCs w:val="21"/>
                </w:rPr>
                <w:t>2g</w:t>
              </w:r>
            </w:smartTag>
            <w:r>
              <w:rPr>
                <w:rFonts w:ascii="宋体" w:hAnsi="宋体" w:hint="eastAsia"/>
                <w:color w:val="000000"/>
                <w:szCs w:val="21"/>
              </w:rPr>
              <w:t>；</w:t>
            </w:r>
            <w:r w:rsidR="00C679D1" w:rsidRPr="00DD0270">
              <w:rPr>
                <w:rFonts w:ascii="宋体" w:hAnsi="宋体" w:hint="eastAsia"/>
                <w:color w:val="000000"/>
                <w:szCs w:val="21"/>
              </w:rPr>
              <w:t>《中国居民膳食指南（</w:t>
            </w:r>
            <w:r w:rsidR="00C679D1" w:rsidRPr="00DD0270">
              <w:rPr>
                <w:rFonts w:ascii="宋体" w:hAnsi="宋体"/>
                <w:color w:val="000000"/>
                <w:szCs w:val="21"/>
              </w:rPr>
              <w:t>2016</w:t>
            </w:r>
            <w:r w:rsidR="00C679D1" w:rsidRPr="00DD0270">
              <w:rPr>
                <w:rFonts w:ascii="宋体" w:hAnsi="宋体" w:hint="eastAsia"/>
                <w:color w:val="000000"/>
                <w:szCs w:val="21"/>
              </w:rPr>
              <w:t>）》提出</w:t>
            </w:r>
            <w:r w:rsidR="00C679D1" w:rsidRPr="00DD0270">
              <w:rPr>
                <w:rFonts w:ascii="宋体" w:hAnsi="宋体"/>
                <w:color w:val="000000"/>
                <w:szCs w:val="21"/>
              </w:rPr>
              <w:t>6</w:t>
            </w:r>
            <w:r w:rsidR="00C679D1" w:rsidRPr="00DD0270">
              <w:rPr>
                <w:rFonts w:ascii="宋体" w:hAnsi="宋体" w:hint="eastAsia"/>
                <w:color w:val="000000"/>
                <w:szCs w:val="21"/>
              </w:rPr>
              <w:t>条核心推荐</w:t>
            </w:r>
            <w:r>
              <w:rPr>
                <w:rFonts w:ascii="宋体" w:hAnsi="宋体" w:hint="eastAsia"/>
                <w:color w:val="000000"/>
                <w:szCs w:val="21"/>
              </w:rPr>
              <w:t>；</w:t>
            </w:r>
            <w:r w:rsidR="00FF672A" w:rsidRPr="00DD0270">
              <w:rPr>
                <w:rFonts w:ascii="宋体" w:hAnsi="宋体" w:hint="eastAsia"/>
                <w:color w:val="000000"/>
                <w:szCs w:val="21"/>
              </w:rPr>
              <w:t>《中国居民膳食指南</w:t>
            </w:r>
            <w:r w:rsidR="00FF672A" w:rsidRPr="00DD0270">
              <w:rPr>
                <w:rFonts w:ascii="宋体" w:hAnsi="宋体"/>
                <w:color w:val="000000"/>
                <w:szCs w:val="21"/>
              </w:rPr>
              <w:t>2016</w:t>
            </w:r>
            <w:r w:rsidR="00FF672A" w:rsidRPr="00DD0270">
              <w:rPr>
                <w:rFonts w:ascii="宋体" w:hAnsi="宋体" w:hint="eastAsia"/>
                <w:color w:val="000000"/>
                <w:szCs w:val="21"/>
              </w:rPr>
              <w:t>》提倡成人每天主动身体活动</w:t>
            </w:r>
            <w:r w:rsidR="00FF672A" w:rsidRPr="00DD0270">
              <w:rPr>
                <w:rFonts w:ascii="宋体" w:hAnsi="宋体"/>
                <w:color w:val="000000"/>
                <w:szCs w:val="21"/>
              </w:rPr>
              <w:t>6000</w:t>
            </w:r>
            <w:r w:rsidR="00FF672A" w:rsidRPr="00DD0270">
              <w:rPr>
                <w:rFonts w:ascii="宋体" w:hAnsi="宋体" w:hint="eastAsia"/>
                <w:color w:val="000000"/>
                <w:szCs w:val="21"/>
              </w:rPr>
              <w:t>步</w:t>
            </w:r>
            <w:r>
              <w:rPr>
                <w:rFonts w:ascii="宋体" w:hAnsi="宋体" w:hint="eastAsia"/>
                <w:color w:val="000000"/>
                <w:szCs w:val="21"/>
              </w:rPr>
              <w:t>，</w:t>
            </w:r>
            <w:r w:rsidR="00FF672A" w:rsidRPr="00DD0270">
              <w:rPr>
                <w:rFonts w:ascii="宋体" w:hAnsi="宋体" w:hint="eastAsia"/>
                <w:color w:val="000000"/>
                <w:szCs w:val="21"/>
              </w:rPr>
              <w:t>并提倡成人每天多喝白开水，少喝糖水。</w:t>
            </w:r>
          </w:p>
          <w:p w:rsidR="00D151FF" w:rsidRPr="00DD0270" w:rsidRDefault="00D53615"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3.</w:t>
            </w:r>
            <w:r w:rsidR="00D151FF" w:rsidRPr="008A3311">
              <w:rPr>
                <w:rFonts w:ascii="宋体" w:hAnsi="宋体" w:hint="eastAsia"/>
                <w:color w:val="000000"/>
                <w:szCs w:val="21"/>
              </w:rPr>
              <w:t>科学饮食的习惯、健康饮食观念（如保证食物多样、多吃果蔬、控制脂肪等）。</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r w:rsidRPr="008A3311">
              <w:rPr>
                <w:rFonts w:ascii="宋体" w:hAnsi="宋体" w:hint="eastAsia"/>
                <w:color w:val="000000"/>
                <w:szCs w:val="21"/>
              </w:rPr>
              <w:t>食品产业链与食品安全</w:t>
            </w:r>
          </w:p>
        </w:tc>
        <w:tc>
          <w:tcPr>
            <w:tcW w:w="1800" w:type="dxa"/>
          </w:tcPr>
          <w:p w:rsidR="00D151FF" w:rsidRPr="00DD0270" w:rsidRDefault="00D151FF" w:rsidP="00C07063">
            <w:pPr>
              <w:spacing w:line="240" w:lineRule="exact"/>
              <w:jc w:val="left"/>
              <w:rPr>
                <w:rFonts w:ascii="宋体" w:hAnsi="宋体"/>
                <w:color w:val="000000"/>
                <w:szCs w:val="21"/>
              </w:rPr>
            </w:pPr>
            <w:r w:rsidRPr="008A3311">
              <w:rPr>
                <w:rFonts w:ascii="宋体" w:hAnsi="宋体" w:hint="eastAsia"/>
                <w:color w:val="000000"/>
                <w:szCs w:val="21"/>
              </w:rPr>
              <w:t>农业生产与食品安全</w:t>
            </w:r>
          </w:p>
        </w:tc>
        <w:tc>
          <w:tcPr>
            <w:tcW w:w="5580" w:type="dxa"/>
          </w:tcPr>
          <w:p w:rsidR="005D40F7" w:rsidRPr="00DD0270" w:rsidRDefault="00D53615"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5D40F7" w:rsidRPr="00DD0270">
              <w:rPr>
                <w:rFonts w:ascii="宋体" w:hAnsi="宋体" w:hint="eastAsia"/>
                <w:color w:val="000000"/>
                <w:szCs w:val="21"/>
              </w:rPr>
              <w:t>农药残留不属于塑料包装材料可能存在的有毒残留物质；但有毒单体残留，有毒添加剂残留和聚合物中的低聚物残留属于塑料包装材料可能存在的有毒残留物质。</w:t>
            </w:r>
          </w:p>
          <w:p w:rsidR="00D53615" w:rsidRDefault="00D53615" w:rsidP="00DD0270">
            <w:pPr>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FF672A" w:rsidRPr="00DD0270">
              <w:rPr>
                <w:rFonts w:ascii="宋体" w:hAnsi="宋体" w:hint="eastAsia"/>
                <w:color w:val="000000"/>
                <w:szCs w:val="21"/>
              </w:rPr>
              <w:t>兽药残留</w:t>
            </w:r>
            <w:r w:rsidR="00035F70">
              <w:rPr>
                <w:rFonts w:ascii="宋体" w:hAnsi="宋体" w:hint="eastAsia"/>
                <w:color w:val="000000"/>
                <w:szCs w:val="21"/>
              </w:rPr>
              <w:t>是</w:t>
            </w:r>
            <w:r w:rsidR="00FF672A" w:rsidRPr="00DD0270">
              <w:rPr>
                <w:rFonts w:ascii="宋体" w:hAnsi="宋体" w:hint="eastAsia"/>
                <w:color w:val="000000"/>
                <w:szCs w:val="21"/>
              </w:rPr>
              <w:t>指畜禽等动物用药后，蓄积或贮存在动物细胞、组织和器官内的药物原形、代谢产物以及杂质。农药残留指农药使用后残存于生物体、农副产品和环境中的微量农药原体、有毒代谢物、分解物和杂质的总称。农药残留对人体危害大，因此应该对农药进行合理的使用。</w:t>
            </w:r>
          </w:p>
          <w:p w:rsidR="005D40F7" w:rsidRPr="00DD0270" w:rsidRDefault="00D53615" w:rsidP="00DD0270">
            <w:pPr>
              <w:spacing w:line="240" w:lineRule="exact"/>
              <w:rPr>
                <w:rFonts w:ascii="宋体" w:hAnsi="宋体"/>
                <w:color w:val="000000"/>
                <w:szCs w:val="21"/>
              </w:rPr>
            </w:pPr>
            <w:r>
              <w:rPr>
                <w:rFonts w:ascii="宋体" w:hAnsi="宋体"/>
                <w:color w:val="000000"/>
                <w:szCs w:val="21"/>
              </w:rPr>
              <w:t>3</w:t>
            </w:r>
            <w:r w:rsidR="00FF672A" w:rsidRPr="00DD0270">
              <w:rPr>
                <w:rFonts w:ascii="宋体" w:hAnsi="宋体"/>
                <w:color w:val="000000"/>
                <w:szCs w:val="21"/>
              </w:rPr>
              <w:t>.</w:t>
            </w:r>
            <w:r w:rsidR="005D40F7" w:rsidRPr="00DD0270">
              <w:rPr>
                <w:rFonts w:ascii="宋体" w:hAnsi="宋体" w:hint="eastAsia"/>
                <w:color w:val="000000"/>
                <w:szCs w:val="21"/>
              </w:rPr>
              <w:t>休药期是指食品动物从停止给药到允许被屠宰或其产品（乳、蛋）被允许上市的间隔时间。</w:t>
            </w:r>
          </w:p>
          <w:p w:rsidR="00E01FC6" w:rsidRPr="00DD0270" w:rsidRDefault="00D53615" w:rsidP="008A3311">
            <w:pPr>
              <w:spacing w:line="240" w:lineRule="exact"/>
              <w:rPr>
                <w:rFonts w:ascii="宋体" w:hAnsi="宋体"/>
                <w:color w:val="000000"/>
                <w:szCs w:val="21"/>
              </w:rPr>
            </w:pPr>
            <w:r>
              <w:rPr>
                <w:rFonts w:ascii="宋体" w:hAnsi="宋体" w:hint="eastAsia"/>
                <w:color w:val="000000"/>
                <w:szCs w:val="21"/>
              </w:rPr>
              <w:t>4</w:t>
            </w:r>
            <w:r>
              <w:rPr>
                <w:rFonts w:ascii="宋体" w:hAnsi="宋体"/>
                <w:color w:val="000000"/>
                <w:szCs w:val="21"/>
              </w:rPr>
              <w:t>.</w:t>
            </w:r>
            <w:r w:rsidR="00E01FC6" w:rsidRPr="00DD0270">
              <w:rPr>
                <w:rFonts w:ascii="宋体" w:hAnsi="宋体" w:hint="eastAsia"/>
                <w:color w:val="000000"/>
                <w:szCs w:val="21"/>
              </w:rPr>
              <w:t>当前我国蔬菜农药超标的主要原因是：我国现有</w:t>
            </w:r>
            <w:hyperlink r:id="rId6" w:tgtFrame="http://www.agrichem.cn/news/2014/9/24/_blank" w:history="1">
              <w:r w:rsidR="00E01FC6" w:rsidRPr="00DD0270">
                <w:rPr>
                  <w:rFonts w:ascii="宋体" w:hAnsi="宋体" w:hint="eastAsia"/>
                  <w:color w:val="000000"/>
                  <w:szCs w:val="21"/>
                </w:rPr>
                <w:t>农药</w:t>
              </w:r>
            </w:hyperlink>
            <w:r w:rsidR="00E01FC6" w:rsidRPr="00DD0270">
              <w:rPr>
                <w:rFonts w:ascii="宋体" w:hAnsi="宋体" w:hint="eastAsia"/>
                <w:color w:val="000000"/>
                <w:szCs w:val="21"/>
              </w:rPr>
              <w:t>结构不合理，产品质量不高；施药技术不到位；农民缺乏安排合理使用农药的意识和基本知识等。</w:t>
            </w:r>
          </w:p>
          <w:p w:rsidR="00FF672A" w:rsidRPr="00DD0270" w:rsidRDefault="00D53615" w:rsidP="00DD0270">
            <w:pPr>
              <w:spacing w:line="240" w:lineRule="exact"/>
              <w:rPr>
                <w:rFonts w:ascii="宋体" w:hAnsi="宋体"/>
                <w:color w:val="000000"/>
                <w:szCs w:val="21"/>
              </w:rPr>
            </w:pPr>
            <w:r>
              <w:rPr>
                <w:rFonts w:ascii="宋体" w:hAnsi="宋体" w:hint="eastAsia"/>
                <w:color w:val="000000"/>
                <w:szCs w:val="21"/>
              </w:rPr>
              <w:t>5</w:t>
            </w:r>
            <w:r>
              <w:rPr>
                <w:rFonts w:ascii="宋体" w:hAnsi="宋体"/>
                <w:color w:val="000000"/>
                <w:szCs w:val="21"/>
              </w:rPr>
              <w:t>.</w:t>
            </w:r>
            <w:r w:rsidR="00FF672A" w:rsidRPr="00DD0270">
              <w:rPr>
                <w:rFonts w:ascii="宋体" w:hAnsi="宋体" w:hint="eastAsia"/>
                <w:color w:val="000000"/>
                <w:szCs w:val="21"/>
              </w:rPr>
              <w:t>六六六是我国目前禁止使用的农药。</w:t>
            </w:r>
          </w:p>
          <w:p w:rsidR="002434C8" w:rsidRPr="00DD0270" w:rsidRDefault="00D53615" w:rsidP="00DD0270">
            <w:pPr>
              <w:spacing w:line="240" w:lineRule="exact"/>
              <w:rPr>
                <w:rFonts w:ascii="宋体" w:hAnsi="宋体"/>
                <w:color w:val="000000"/>
                <w:szCs w:val="21"/>
              </w:rPr>
            </w:pPr>
            <w:r>
              <w:rPr>
                <w:rFonts w:ascii="宋体" w:hAnsi="宋体" w:hint="eastAsia"/>
                <w:color w:val="000000"/>
                <w:szCs w:val="21"/>
              </w:rPr>
              <w:lastRenderedPageBreak/>
              <w:t>6</w:t>
            </w:r>
            <w:r>
              <w:rPr>
                <w:rFonts w:ascii="宋体" w:hAnsi="宋体"/>
                <w:color w:val="000000"/>
                <w:szCs w:val="21"/>
              </w:rPr>
              <w:t>.</w:t>
            </w:r>
            <w:r w:rsidR="002434C8" w:rsidRPr="00DD0270">
              <w:rPr>
                <w:rFonts w:ascii="宋体" w:hAnsi="宋体" w:hint="eastAsia"/>
                <w:color w:val="000000"/>
                <w:szCs w:val="21"/>
              </w:rPr>
              <w:t>无公害农产品是指产地环境、生产过程和产品质量均符合国家有关标准和规范的要求，经认证合格获得认证证书并允许使用无公害农产品标志的未经加工或初加工的农产品。</w:t>
            </w:r>
          </w:p>
          <w:p w:rsidR="00D151FF" w:rsidRPr="00DD0270" w:rsidRDefault="00D53615" w:rsidP="008A3311">
            <w:pPr>
              <w:spacing w:line="240" w:lineRule="exact"/>
              <w:rPr>
                <w:rFonts w:ascii="宋体" w:hAnsi="宋体"/>
                <w:color w:val="000000"/>
                <w:szCs w:val="21"/>
              </w:rPr>
            </w:pPr>
            <w:r>
              <w:rPr>
                <w:rFonts w:ascii="宋体" w:hAnsi="宋体" w:hint="eastAsia"/>
                <w:color w:val="000000"/>
                <w:szCs w:val="21"/>
              </w:rPr>
              <w:t>7</w:t>
            </w:r>
            <w:r>
              <w:rPr>
                <w:rFonts w:ascii="宋体" w:hAnsi="宋体"/>
                <w:color w:val="000000"/>
                <w:szCs w:val="21"/>
              </w:rPr>
              <w:t>.</w:t>
            </w:r>
            <w:r w:rsidR="00D151FF" w:rsidRPr="008A3311">
              <w:rPr>
                <w:rFonts w:ascii="宋体" w:hAnsi="宋体" w:hint="eastAsia"/>
                <w:color w:val="000000"/>
                <w:szCs w:val="21"/>
              </w:rPr>
              <w:t>绿色食品</w:t>
            </w:r>
            <w:r w:rsidR="008B2564">
              <w:rPr>
                <w:rFonts w:ascii="宋体" w:hAnsi="宋体" w:hint="eastAsia"/>
                <w:color w:val="000000"/>
                <w:szCs w:val="21"/>
              </w:rPr>
              <w:t>：</w:t>
            </w:r>
            <w:r w:rsidR="002434C8" w:rsidRPr="00DD0270">
              <w:rPr>
                <w:rFonts w:ascii="宋体" w:hAnsi="宋体"/>
                <w:color w:val="000000"/>
                <w:szCs w:val="21"/>
              </w:rPr>
              <w:t>A</w:t>
            </w:r>
            <w:r w:rsidR="002434C8" w:rsidRPr="00DD0270">
              <w:rPr>
                <w:rFonts w:ascii="宋体" w:hAnsi="宋体" w:hint="eastAsia"/>
                <w:color w:val="000000"/>
                <w:szCs w:val="21"/>
              </w:rPr>
              <w:t>级绿色食品在生产过程中允许限量使用限定的化学合成物质，</w:t>
            </w:r>
            <w:r w:rsidR="002434C8" w:rsidRPr="00DD0270">
              <w:rPr>
                <w:rFonts w:ascii="宋体" w:hAnsi="宋体"/>
                <w:color w:val="000000"/>
                <w:szCs w:val="21"/>
              </w:rPr>
              <w:t>AA</w:t>
            </w:r>
            <w:r w:rsidR="002434C8" w:rsidRPr="00DD0270">
              <w:rPr>
                <w:rFonts w:ascii="宋体" w:hAnsi="宋体" w:hint="eastAsia"/>
                <w:color w:val="000000"/>
                <w:szCs w:val="21"/>
              </w:rPr>
              <w:t>级绿色食品在生产过程中不允许使用任何有害化学合成物质。</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C07063">
            <w:pPr>
              <w:spacing w:line="240" w:lineRule="exact"/>
              <w:jc w:val="left"/>
              <w:rPr>
                <w:rFonts w:ascii="宋体" w:hAnsi="宋体"/>
                <w:color w:val="000000"/>
                <w:szCs w:val="21"/>
              </w:rPr>
            </w:pPr>
            <w:r w:rsidRPr="008A3311">
              <w:rPr>
                <w:rFonts w:ascii="宋体" w:hAnsi="宋体" w:hint="eastAsia"/>
                <w:color w:val="000000"/>
                <w:szCs w:val="21"/>
              </w:rPr>
              <w:t>食品加工与食品安全</w:t>
            </w:r>
          </w:p>
        </w:tc>
        <w:tc>
          <w:tcPr>
            <w:tcW w:w="5580" w:type="dxa"/>
          </w:tcPr>
          <w:p w:rsidR="00D151FF" w:rsidRPr="00DD0270" w:rsidRDefault="00D53615"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D151FF" w:rsidRPr="008A3311">
              <w:rPr>
                <w:rFonts w:ascii="宋体" w:hAnsi="宋体" w:hint="eastAsia"/>
                <w:color w:val="000000"/>
                <w:szCs w:val="21"/>
              </w:rPr>
              <w:t>基本的食品</w:t>
            </w:r>
            <w:r w:rsidR="008B2564">
              <w:rPr>
                <w:rFonts w:ascii="宋体" w:hAnsi="宋体" w:hint="eastAsia"/>
                <w:color w:val="000000"/>
                <w:szCs w:val="21"/>
              </w:rPr>
              <w:t>加工过程（食品的分离、干燥、蒸馏、发酵、速冻、调配等加工方法）。</w:t>
            </w:r>
          </w:p>
          <w:p w:rsidR="00D151FF" w:rsidRPr="00DD0270" w:rsidRDefault="00D53615" w:rsidP="00DD0270">
            <w:pPr>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D151FF" w:rsidRPr="008A3311">
              <w:rPr>
                <w:rFonts w:ascii="宋体" w:hAnsi="宋体" w:hint="eastAsia"/>
                <w:color w:val="000000"/>
                <w:szCs w:val="21"/>
              </w:rPr>
              <w:t>食品加工过程中可能存在的危害因素（物理危害、化学危害和生物危害）</w:t>
            </w:r>
            <w:r w:rsidR="008B2564">
              <w:rPr>
                <w:rFonts w:ascii="宋体" w:hAnsi="宋体" w:hint="eastAsia"/>
                <w:color w:val="000000"/>
                <w:szCs w:val="21"/>
              </w:rPr>
              <w:t>。</w:t>
            </w:r>
          </w:p>
          <w:p w:rsidR="00D151FF" w:rsidRPr="00DD0270" w:rsidRDefault="00D53615" w:rsidP="00DD0270">
            <w:pPr>
              <w:spacing w:line="240" w:lineRule="exact"/>
              <w:rPr>
                <w:rFonts w:ascii="宋体" w:hAnsi="宋体"/>
                <w:color w:val="000000"/>
                <w:szCs w:val="21"/>
              </w:rPr>
            </w:pPr>
            <w:r>
              <w:rPr>
                <w:rFonts w:ascii="宋体" w:hAnsi="宋体" w:hint="eastAsia"/>
                <w:color w:val="000000"/>
                <w:szCs w:val="21"/>
              </w:rPr>
              <w:t>3</w:t>
            </w:r>
            <w:r>
              <w:rPr>
                <w:rFonts w:ascii="宋体" w:hAnsi="宋体"/>
                <w:color w:val="000000"/>
                <w:szCs w:val="21"/>
              </w:rPr>
              <w:t>.</w:t>
            </w:r>
            <w:r w:rsidR="00D151FF" w:rsidRPr="008A3311">
              <w:rPr>
                <w:rFonts w:ascii="宋体" w:hAnsi="宋体" w:hint="eastAsia"/>
                <w:color w:val="000000"/>
                <w:szCs w:val="21"/>
              </w:rPr>
              <w:t>食品烹饪过程中可</w:t>
            </w:r>
            <w:r w:rsidR="002434C8">
              <w:rPr>
                <w:rFonts w:ascii="宋体" w:hAnsi="宋体" w:hint="eastAsia"/>
                <w:color w:val="000000"/>
                <w:szCs w:val="21"/>
              </w:rPr>
              <w:t>预防</w:t>
            </w:r>
            <w:r w:rsidR="00D151FF" w:rsidRPr="008A3311">
              <w:rPr>
                <w:rFonts w:ascii="宋体" w:hAnsi="宋体" w:hint="eastAsia"/>
                <w:color w:val="000000"/>
                <w:szCs w:val="21"/>
              </w:rPr>
              <w:t>营养素损失</w:t>
            </w:r>
            <w:r w:rsidR="002434C8">
              <w:rPr>
                <w:rFonts w:ascii="宋体" w:hAnsi="宋体" w:hint="eastAsia"/>
                <w:color w:val="000000"/>
                <w:szCs w:val="21"/>
              </w:rPr>
              <w:t>的措施</w:t>
            </w:r>
            <w:r>
              <w:rPr>
                <w:rFonts w:ascii="宋体" w:hAnsi="宋体" w:hint="eastAsia"/>
                <w:color w:val="000000"/>
                <w:szCs w:val="21"/>
              </w:rPr>
              <w:t>：</w:t>
            </w:r>
            <w:r w:rsidR="002434C8" w:rsidRPr="00DD0270">
              <w:rPr>
                <w:rFonts w:ascii="宋体" w:hAnsi="宋体" w:hint="eastAsia"/>
                <w:color w:val="000000"/>
                <w:szCs w:val="21"/>
              </w:rPr>
              <w:t>勾芡；急炒菜要做熟，加热时间要短，烹调时尽量采用旺火急炒的方法；先洗后切，各种菜肴原料，尤其是蔬菜，应先清洗，再切配，这样能减少水溶性原料的损失，用铁锅等措施来保护原料中营养素的损失。</w:t>
            </w:r>
          </w:p>
          <w:p w:rsidR="00D151FF" w:rsidRPr="00DD0270" w:rsidRDefault="00D53615" w:rsidP="00DD0270">
            <w:pPr>
              <w:spacing w:line="240" w:lineRule="exact"/>
              <w:rPr>
                <w:rFonts w:ascii="宋体" w:hAnsi="宋体"/>
                <w:color w:val="000000"/>
                <w:szCs w:val="21"/>
              </w:rPr>
            </w:pPr>
            <w:r>
              <w:rPr>
                <w:rFonts w:ascii="宋体" w:hAnsi="宋体" w:hint="eastAsia"/>
                <w:color w:val="000000"/>
                <w:szCs w:val="21"/>
              </w:rPr>
              <w:t>4</w:t>
            </w:r>
            <w:r>
              <w:rPr>
                <w:rFonts w:ascii="宋体" w:hAnsi="宋体"/>
                <w:color w:val="000000"/>
                <w:szCs w:val="21"/>
              </w:rPr>
              <w:t>.</w:t>
            </w:r>
            <w:r w:rsidR="00D151FF" w:rsidRPr="008A3311">
              <w:rPr>
                <w:rFonts w:ascii="宋体" w:hAnsi="宋体" w:hint="eastAsia"/>
                <w:color w:val="000000"/>
                <w:szCs w:val="21"/>
              </w:rPr>
              <w:t>常见的食品包装材料（纸品、塑料制品、金属制品、橡胶制品等）；</w:t>
            </w:r>
            <w:r w:rsidR="002434C8" w:rsidRPr="00DD0270">
              <w:rPr>
                <w:rFonts w:ascii="宋体" w:hAnsi="宋体" w:hint="eastAsia"/>
                <w:color w:val="000000"/>
                <w:szCs w:val="21"/>
              </w:rPr>
              <w:t>聚乙烯包装材料回收再生品不可以再用于制作食品的包装容器。</w:t>
            </w:r>
          </w:p>
          <w:p w:rsidR="00D151FF" w:rsidRDefault="00D53615" w:rsidP="00DD0270">
            <w:pPr>
              <w:spacing w:line="240" w:lineRule="exact"/>
              <w:rPr>
                <w:rFonts w:ascii="宋体" w:hAnsi="宋体"/>
                <w:color w:val="000000"/>
                <w:szCs w:val="21"/>
              </w:rPr>
            </w:pPr>
            <w:r>
              <w:rPr>
                <w:rFonts w:ascii="宋体" w:hAnsi="宋体" w:hint="eastAsia"/>
                <w:color w:val="000000"/>
                <w:szCs w:val="21"/>
              </w:rPr>
              <w:t>5</w:t>
            </w:r>
            <w:r>
              <w:rPr>
                <w:rFonts w:ascii="宋体" w:hAnsi="宋体"/>
                <w:color w:val="000000"/>
                <w:szCs w:val="21"/>
              </w:rPr>
              <w:t>.</w:t>
            </w:r>
            <w:r w:rsidR="00D151FF" w:rsidRPr="008A3311">
              <w:rPr>
                <w:rFonts w:ascii="宋体" w:hAnsi="宋体" w:hint="eastAsia"/>
                <w:color w:val="000000"/>
                <w:szCs w:val="21"/>
              </w:rPr>
              <w:t>包装材料可能存在的食品安全风险</w:t>
            </w:r>
            <w:r>
              <w:rPr>
                <w:rFonts w:ascii="宋体" w:hAnsi="宋体" w:hint="eastAsia"/>
                <w:color w:val="000000"/>
                <w:szCs w:val="21"/>
              </w:rPr>
              <w:t>。</w:t>
            </w:r>
          </w:p>
          <w:p w:rsidR="00BC2AA3" w:rsidRPr="00DD0270" w:rsidRDefault="00D53615" w:rsidP="00DD0270">
            <w:pPr>
              <w:spacing w:line="240" w:lineRule="exact"/>
              <w:rPr>
                <w:rFonts w:ascii="宋体" w:hAnsi="宋体"/>
                <w:color w:val="000000"/>
                <w:szCs w:val="21"/>
              </w:rPr>
            </w:pPr>
            <w:r>
              <w:rPr>
                <w:rFonts w:ascii="宋体" w:hAnsi="宋体" w:hint="eastAsia"/>
                <w:color w:val="000000"/>
                <w:szCs w:val="21"/>
              </w:rPr>
              <w:t>6</w:t>
            </w:r>
            <w:r>
              <w:rPr>
                <w:rFonts w:ascii="宋体" w:hAnsi="宋体"/>
                <w:color w:val="000000"/>
                <w:szCs w:val="21"/>
              </w:rPr>
              <w:t>.</w:t>
            </w:r>
            <w:r w:rsidR="00BC2AA3" w:rsidRPr="00DD0270">
              <w:rPr>
                <w:rFonts w:ascii="宋体" w:hAnsi="宋体" w:hint="eastAsia"/>
                <w:color w:val="000000"/>
                <w:szCs w:val="21"/>
              </w:rPr>
              <w:t>餐饮食品的再加热，温度要与烹调温度一样。</w:t>
            </w:r>
          </w:p>
          <w:p w:rsidR="00BC2AA3" w:rsidRPr="005E1B66" w:rsidRDefault="00D53615" w:rsidP="00DD0270">
            <w:pPr>
              <w:spacing w:line="240" w:lineRule="exact"/>
              <w:rPr>
                <w:rFonts w:ascii="宋体" w:hAnsi="宋体"/>
                <w:color w:val="000000"/>
                <w:szCs w:val="21"/>
              </w:rPr>
            </w:pPr>
            <w:r>
              <w:rPr>
                <w:rFonts w:ascii="宋体" w:hAnsi="宋体" w:hint="eastAsia"/>
                <w:color w:val="000000"/>
                <w:szCs w:val="21"/>
              </w:rPr>
              <w:t>7</w:t>
            </w:r>
            <w:r>
              <w:rPr>
                <w:rFonts w:ascii="宋体" w:hAnsi="宋体"/>
                <w:color w:val="000000"/>
                <w:szCs w:val="21"/>
              </w:rPr>
              <w:t>.</w:t>
            </w:r>
            <w:r w:rsidR="005E1B66" w:rsidRPr="00DD0270">
              <w:rPr>
                <w:rFonts w:ascii="宋体" w:hAnsi="宋体" w:hint="eastAsia"/>
                <w:color w:val="000000"/>
                <w:szCs w:val="21"/>
              </w:rPr>
              <w:t>常规条件下存放时间超过</w:t>
            </w:r>
            <w:r w:rsidR="005E1B66" w:rsidRPr="00DD0270">
              <w:rPr>
                <w:rFonts w:ascii="宋体" w:hAnsi="宋体"/>
                <w:color w:val="000000"/>
                <w:szCs w:val="21"/>
              </w:rPr>
              <w:t>2</w:t>
            </w:r>
            <w:r w:rsidR="005E1B66" w:rsidRPr="00DD0270">
              <w:rPr>
                <w:rFonts w:ascii="宋体" w:hAnsi="宋体" w:hint="eastAsia"/>
                <w:color w:val="000000"/>
                <w:szCs w:val="21"/>
              </w:rPr>
              <w:t>小时的熟食品，再次食用时需要充分加热。</w:t>
            </w:r>
          </w:p>
          <w:p w:rsidR="00D151FF" w:rsidRPr="00DD0270" w:rsidRDefault="00D53615" w:rsidP="00DD0270">
            <w:pPr>
              <w:spacing w:line="240" w:lineRule="exact"/>
              <w:rPr>
                <w:rFonts w:ascii="宋体" w:hAnsi="宋体"/>
                <w:color w:val="000000"/>
                <w:szCs w:val="21"/>
              </w:rPr>
            </w:pPr>
            <w:r>
              <w:rPr>
                <w:rFonts w:ascii="宋体" w:hAnsi="宋体" w:hint="eastAsia"/>
                <w:color w:val="000000"/>
                <w:szCs w:val="21"/>
              </w:rPr>
              <w:t>8</w:t>
            </w:r>
            <w:r>
              <w:rPr>
                <w:rFonts w:ascii="宋体" w:hAnsi="宋体"/>
                <w:color w:val="000000"/>
                <w:szCs w:val="21"/>
              </w:rPr>
              <w:t>.</w:t>
            </w:r>
            <w:r w:rsidR="00D151FF" w:rsidRPr="008A3311">
              <w:rPr>
                <w:rFonts w:ascii="宋体" w:hAnsi="宋体" w:hint="eastAsia"/>
                <w:color w:val="000000"/>
                <w:szCs w:val="21"/>
              </w:rPr>
              <w:t>食品企业食品安全控制体系（食品危害分析与关键控制点体系、国际标准</w:t>
            </w:r>
            <w:r w:rsidR="00D151FF" w:rsidRPr="008A3311">
              <w:rPr>
                <w:rFonts w:ascii="宋体" w:hAnsi="宋体"/>
                <w:color w:val="000000"/>
                <w:szCs w:val="21"/>
              </w:rPr>
              <w:t>ISO9000</w:t>
            </w:r>
            <w:r w:rsidR="00D151FF" w:rsidRPr="008A3311">
              <w:rPr>
                <w:rFonts w:ascii="宋体" w:hAnsi="宋体" w:hint="eastAsia"/>
                <w:color w:val="000000"/>
                <w:szCs w:val="21"/>
              </w:rPr>
              <w:t>、通用卫生规范等）。</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bookmarkStart w:id="0" w:name="_GoBack" w:colFirst="1" w:colLast="1"/>
          </w:p>
        </w:tc>
        <w:tc>
          <w:tcPr>
            <w:tcW w:w="1800" w:type="dxa"/>
          </w:tcPr>
          <w:p w:rsidR="00D151FF" w:rsidRPr="00C6122D" w:rsidRDefault="00D151FF" w:rsidP="00C07063">
            <w:pPr>
              <w:spacing w:line="240" w:lineRule="exact"/>
              <w:jc w:val="left"/>
              <w:rPr>
                <w:rFonts w:ascii="宋体" w:hAnsi="宋体"/>
                <w:color w:val="000000" w:themeColor="text1"/>
                <w:szCs w:val="21"/>
              </w:rPr>
            </w:pPr>
            <w:r w:rsidRPr="00C6122D">
              <w:rPr>
                <w:rFonts w:ascii="宋体" w:hAnsi="宋体" w:hint="eastAsia"/>
                <w:color w:val="000000" w:themeColor="text1"/>
                <w:szCs w:val="21"/>
              </w:rPr>
              <w:t>食品流通与食品安全</w:t>
            </w:r>
          </w:p>
        </w:tc>
        <w:tc>
          <w:tcPr>
            <w:tcW w:w="5580" w:type="dxa"/>
          </w:tcPr>
          <w:p w:rsidR="00D53615" w:rsidRPr="00DD0270" w:rsidRDefault="00D53615" w:rsidP="00D53615">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Pr="00DD0270">
              <w:rPr>
                <w:rFonts w:ascii="宋体" w:hAnsi="宋体" w:hint="eastAsia"/>
                <w:color w:val="000000"/>
                <w:szCs w:val="21"/>
              </w:rPr>
              <w:t>矿泉水可以免除标示保质期。</w:t>
            </w:r>
          </w:p>
          <w:p w:rsidR="00D151FF" w:rsidRPr="00DD0270" w:rsidRDefault="00C6122D" w:rsidP="00DD0270">
            <w:pPr>
              <w:spacing w:line="240" w:lineRule="exact"/>
              <w:rPr>
                <w:rFonts w:ascii="宋体" w:hAnsi="宋体"/>
                <w:color w:val="000000"/>
                <w:szCs w:val="21"/>
              </w:rPr>
            </w:pPr>
            <w:r>
              <w:rPr>
                <w:rFonts w:ascii="宋体" w:hAnsi="宋体"/>
                <w:color w:val="000000"/>
                <w:szCs w:val="21"/>
              </w:rPr>
              <w:t>2.</w:t>
            </w:r>
            <w:r w:rsidRPr="00DD0270">
              <w:rPr>
                <w:rFonts w:ascii="宋体" w:hAnsi="宋体"/>
                <w:color w:val="000000"/>
                <w:szCs w:val="21"/>
              </w:rPr>
              <w:t>2008</w:t>
            </w:r>
            <w:r w:rsidRPr="00DD0270">
              <w:rPr>
                <w:rFonts w:ascii="宋体" w:hAnsi="宋体" w:hint="eastAsia"/>
                <w:color w:val="000000"/>
                <w:szCs w:val="21"/>
              </w:rPr>
              <w:t>年发生的“三聚氰胺事件”是由于不法分子用三聚氰胺冒充蛋白质造成。</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C07063">
            <w:pPr>
              <w:spacing w:line="240" w:lineRule="exact"/>
              <w:jc w:val="left"/>
              <w:rPr>
                <w:rFonts w:ascii="宋体" w:hAnsi="宋体"/>
                <w:color w:val="000000"/>
                <w:szCs w:val="21"/>
              </w:rPr>
            </w:pPr>
            <w:r w:rsidRPr="008A3311">
              <w:rPr>
                <w:rFonts w:ascii="宋体" w:hAnsi="宋体" w:hint="eastAsia"/>
                <w:color w:val="000000"/>
                <w:szCs w:val="21"/>
              </w:rPr>
              <w:t>食品消费与食品安全</w:t>
            </w:r>
          </w:p>
        </w:tc>
        <w:tc>
          <w:tcPr>
            <w:tcW w:w="5580" w:type="dxa"/>
          </w:tcPr>
          <w:p w:rsidR="00D151FF" w:rsidRPr="00DD0270" w:rsidRDefault="00D53615"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D151FF" w:rsidRPr="00DD0270">
              <w:rPr>
                <w:rFonts w:ascii="宋体" w:hAnsi="宋体" w:hint="eastAsia"/>
                <w:color w:val="000000"/>
                <w:szCs w:val="21"/>
              </w:rPr>
              <w:t>预防食源性疾病的五大要点</w:t>
            </w:r>
            <w:r>
              <w:rPr>
                <w:rFonts w:ascii="宋体" w:hAnsi="宋体" w:hint="eastAsia"/>
                <w:color w:val="000000"/>
                <w:szCs w:val="21"/>
              </w:rPr>
              <w:t>：</w:t>
            </w:r>
            <w:r w:rsidR="00D151FF" w:rsidRPr="00DD0270">
              <w:rPr>
                <w:rFonts w:ascii="宋体" w:hAnsi="宋体" w:hint="eastAsia"/>
                <w:color w:val="000000"/>
                <w:szCs w:val="21"/>
              </w:rPr>
              <w:t>保持清洁、生熟分开、完全煮熟、安全存放和材料安全。</w:t>
            </w:r>
          </w:p>
          <w:p w:rsidR="002434C8" w:rsidRPr="00DD0270" w:rsidRDefault="00D53615" w:rsidP="00DD0270">
            <w:pPr>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2434C8" w:rsidRPr="00DD0270">
              <w:rPr>
                <w:rFonts w:ascii="宋体" w:hAnsi="宋体" w:hint="eastAsia"/>
                <w:color w:val="000000"/>
                <w:szCs w:val="21"/>
              </w:rPr>
              <w:t>肉制品在冻结和解冻时应遵循的原则是快速冻结、缓慢解冻。</w:t>
            </w:r>
          </w:p>
        </w:tc>
      </w:tr>
      <w:bookmarkEnd w:id="0"/>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r w:rsidRPr="008A3311">
              <w:rPr>
                <w:rFonts w:ascii="宋体" w:hAnsi="宋体" w:hint="eastAsia"/>
                <w:color w:val="000000"/>
                <w:szCs w:val="21"/>
              </w:rPr>
              <w:t>食品安全监管</w:t>
            </w:r>
          </w:p>
        </w:tc>
        <w:tc>
          <w:tcPr>
            <w:tcW w:w="1800" w:type="dxa"/>
          </w:tcPr>
          <w:p w:rsidR="00D151FF" w:rsidRPr="00DD0270" w:rsidRDefault="00D151FF" w:rsidP="008A3311">
            <w:pPr>
              <w:spacing w:line="240" w:lineRule="exact"/>
              <w:rPr>
                <w:rFonts w:ascii="宋体" w:hAnsi="宋体"/>
                <w:color w:val="000000"/>
                <w:szCs w:val="21"/>
              </w:rPr>
            </w:pPr>
          </w:p>
        </w:tc>
        <w:tc>
          <w:tcPr>
            <w:tcW w:w="5580" w:type="dxa"/>
          </w:tcPr>
          <w:p w:rsidR="00D151FF" w:rsidRPr="00DD0270" w:rsidRDefault="00D53615"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5D40F7" w:rsidRPr="00DD0270">
              <w:rPr>
                <w:rFonts w:ascii="宋体" w:hAnsi="宋体" w:hint="eastAsia"/>
                <w:color w:val="000000"/>
                <w:szCs w:val="21"/>
              </w:rPr>
              <w:t>违反《食品安全法》规定，未取得食品生产经营许可从事食品生产经营活动，或者未取得食品添加剂生产许可从事食品添加剂生产活动的，由食品药品监督管理部门依法处罚，其中货值金额不足一万元的，并处五万元以上十万元以下罚款。</w:t>
            </w:r>
          </w:p>
          <w:p w:rsidR="00E01FC6" w:rsidRPr="00DD0270" w:rsidRDefault="00C6122D" w:rsidP="00E01FC6">
            <w:pPr>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C679D1" w:rsidRPr="00DD0270">
              <w:rPr>
                <w:rFonts w:ascii="宋体" w:hAnsi="宋体" w:hint="eastAsia"/>
                <w:color w:val="000000"/>
                <w:szCs w:val="21"/>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E01FC6" w:rsidRPr="00DD0270" w:rsidRDefault="00C6122D" w:rsidP="00DD0270">
            <w:pPr>
              <w:spacing w:line="240" w:lineRule="exact"/>
              <w:rPr>
                <w:rFonts w:ascii="宋体" w:hAnsi="宋体"/>
                <w:color w:val="000000"/>
                <w:szCs w:val="21"/>
              </w:rPr>
            </w:pPr>
            <w:r>
              <w:rPr>
                <w:rFonts w:ascii="宋体" w:hAnsi="宋体" w:hint="eastAsia"/>
                <w:color w:val="000000"/>
                <w:szCs w:val="21"/>
              </w:rPr>
              <w:t>3</w:t>
            </w:r>
            <w:r>
              <w:rPr>
                <w:rFonts w:ascii="宋体" w:hAnsi="宋体"/>
                <w:color w:val="000000"/>
                <w:szCs w:val="21"/>
              </w:rPr>
              <w:t>.</w:t>
            </w:r>
            <w:r w:rsidR="00E01FC6" w:rsidRPr="00DD0270">
              <w:rPr>
                <w:rFonts w:ascii="宋体" w:hAnsi="宋体" w:hint="eastAsia"/>
                <w:color w:val="000000"/>
                <w:szCs w:val="21"/>
              </w:rPr>
              <w:t>食品检验实行食品检验机构与检验人负责制。</w:t>
            </w:r>
          </w:p>
          <w:p w:rsidR="002434C8" w:rsidRPr="00DD0270" w:rsidRDefault="00C6122D" w:rsidP="00DD0270">
            <w:pPr>
              <w:spacing w:line="240" w:lineRule="exact"/>
              <w:rPr>
                <w:rFonts w:ascii="宋体" w:hAnsi="宋体"/>
                <w:color w:val="000000"/>
                <w:szCs w:val="21"/>
              </w:rPr>
            </w:pPr>
            <w:r>
              <w:rPr>
                <w:rFonts w:ascii="宋体" w:hAnsi="宋体" w:hint="eastAsia"/>
                <w:color w:val="000000"/>
                <w:szCs w:val="21"/>
              </w:rPr>
              <w:t>4</w:t>
            </w:r>
            <w:r>
              <w:rPr>
                <w:rFonts w:ascii="宋体" w:hAnsi="宋体"/>
                <w:color w:val="000000"/>
                <w:szCs w:val="21"/>
              </w:rPr>
              <w:t>.</w:t>
            </w:r>
            <w:r w:rsidR="002434C8" w:rsidRPr="00DD0270">
              <w:rPr>
                <w:rFonts w:ascii="宋体" w:hAnsi="宋体" w:hint="eastAsia"/>
                <w:color w:val="000000"/>
                <w:szCs w:val="21"/>
              </w:rPr>
              <w:t>食品检验机构按照国家有关认证认可的规定取得资质认定后，方可从事食品检验活动。但是，法律另有规定的除外。食品检验机构出具虚假检验报告，使消费者的合法权益受到损害的，应当与食品生产经营者承担连带责任。</w:t>
            </w:r>
          </w:p>
          <w:p w:rsidR="002434C8" w:rsidRPr="00DD0270" w:rsidRDefault="00C6122D" w:rsidP="00DD0270">
            <w:pPr>
              <w:spacing w:line="240" w:lineRule="exact"/>
              <w:rPr>
                <w:rFonts w:ascii="宋体" w:hAnsi="宋体"/>
                <w:color w:val="000000"/>
                <w:szCs w:val="21"/>
              </w:rPr>
            </w:pPr>
            <w:r>
              <w:rPr>
                <w:rFonts w:ascii="宋体" w:hAnsi="宋体" w:hint="eastAsia"/>
                <w:color w:val="000000"/>
                <w:szCs w:val="21"/>
              </w:rPr>
              <w:t>5</w:t>
            </w:r>
            <w:r>
              <w:rPr>
                <w:rFonts w:ascii="宋体" w:hAnsi="宋体"/>
                <w:color w:val="000000"/>
                <w:szCs w:val="21"/>
              </w:rPr>
              <w:t>.</w:t>
            </w:r>
            <w:r w:rsidR="002434C8" w:rsidRPr="00DD0270">
              <w:rPr>
                <w:rFonts w:ascii="宋体" w:hAnsi="宋体" w:hint="eastAsia"/>
                <w:color w:val="000000"/>
                <w:szCs w:val="21"/>
              </w:rPr>
              <w:t>采用国家规定的快速检测方法对食用农产品进行抽查检测，被抽查人对检测结果有异议的，可以自收到检测结果时起</w:t>
            </w:r>
            <w:r w:rsidR="002434C8" w:rsidRPr="00DD0270">
              <w:rPr>
                <w:rFonts w:ascii="宋体" w:hAnsi="宋体"/>
                <w:color w:val="000000"/>
                <w:szCs w:val="21"/>
              </w:rPr>
              <w:t>4</w:t>
            </w:r>
            <w:r w:rsidR="002434C8" w:rsidRPr="00DD0270">
              <w:rPr>
                <w:rFonts w:ascii="宋体" w:hAnsi="宋体" w:hint="eastAsia"/>
                <w:color w:val="000000"/>
                <w:szCs w:val="21"/>
              </w:rPr>
              <w:t>小时内申请复检。复检可继续采用快速检测方法。</w:t>
            </w:r>
          </w:p>
          <w:p w:rsidR="00D151FF" w:rsidRPr="00C6122D" w:rsidRDefault="00C6122D" w:rsidP="00E01FC6">
            <w:pPr>
              <w:spacing w:line="240" w:lineRule="exact"/>
              <w:rPr>
                <w:rFonts w:ascii="宋体" w:hAnsi="宋体"/>
                <w:color w:val="000000"/>
                <w:szCs w:val="21"/>
              </w:rPr>
            </w:pPr>
            <w:r>
              <w:rPr>
                <w:rFonts w:ascii="宋体" w:hAnsi="宋体" w:hint="eastAsia"/>
                <w:color w:val="000000"/>
                <w:szCs w:val="21"/>
              </w:rPr>
              <w:t>6</w:t>
            </w:r>
            <w:r>
              <w:rPr>
                <w:rFonts w:ascii="宋体" w:hAnsi="宋体"/>
                <w:color w:val="000000"/>
                <w:szCs w:val="21"/>
              </w:rPr>
              <w:t>.</w:t>
            </w:r>
            <w:r w:rsidRPr="00DD0270">
              <w:rPr>
                <w:rFonts w:ascii="宋体" w:hAnsi="宋体" w:hint="eastAsia"/>
                <w:color w:val="000000"/>
                <w:szCs w:val="21"/>
              </w:rPr>
              <w:t xml:space="preserve"> 食品行业协会、消费者协会不可以向消费者推荐优质食品</w:t>
            </w:r>
            <w:r>
              <w:rPr>
                <w:rFonts w:ascii="宋体" w:hAnsi="宋体" w:hint="eastAsia"/>
                <w:color w:val="000000"/>
                <w:szCs w:val="21"/>
              </w:rPr>
              <w:t>。</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r w:rsidRPr="00DD0270">
              <w:rPr>
                <w:rFonts w:ascii="宋体" w:hAnsi="宋体" w:hint="eastAsia"/>
                <w:color w:val="000000"/>
                <w:szCs w:val="21"/>
              </w:rPr>
              <w:t>食品安全的自我保护</w:t>
            </w:r>
          </w:p>
        </w:tc>
        <w:tc>
          <w:tcPr>
            <w:tcW w:w="1800" w:type="dxa"/>
          </w:tcPr>
          <w:p w:rsidR="00D151FF" w:rsidRPr="00DD0270" w:rsidRDefault="00D151FF" w:rsidP="008A3311">
            <w:pPr>
              <w:spacing w:line="240" w:lineRule="exact"/>
              <w:rPr>
                <w:rFonts w:ascii="宋体" w:hAnsi="宋体"/>
                <w:color w:val="000000"/>
                <w:szCs w:val="21"/>
              </w:rPr>
            </w:pPr>
            <w:r w:rsidRPr="008A3311">
              <w:rPr>
                <w:rFonts w:ascii="宋体" w:hAnsi="宋体" w:hint="eastAsia"/>
                <w:color w:val="000000"/>
                <w:szCs w:val="21"/>
              </w:rPr>
              <w:t>学校食品安全事件</w:t>
            </w:r>
          </w:p>
        </w:tc>
        <w:tc>
          <w:tcPr>
            <w:tcW w:w="5580" w:type="dxa"/>
          </w:tcPr>
          <w:p w:rsidR="00D151FF" w:rsidRPr="00DD0270" w:rsidRDefault="00C6122D"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BC2AA3" w:rsidRPr="00DD0270">
              <w:rPr>
                <w:rFonts w:ascii="宋体" w:hAnsi="宋体" w:hint="eastAsia"/>
                <w:color w:val="000000"/>
                <w:szCs w:val="21"/>
              </w:rPr>
              <w:t>学校食堂发生食物中毒或疑似状况，不应该对现场的食品、原料、工具等进行相关的清洁销毁工作保留，做好上述工作同时并报告监管机构。</w:t>
            </w:r>
          </w:p>
          <w:p w:rsidR="00556FA2" w:rsidRPr="00DD0270" w:rsidRDefault="008B2564" w:rsidP="00DD0270">
            <w:pPr>
              <w:spacing w:line="240" w:lineRule="exact"/>
              <w:rPr>
                <w:rFonts w:ascii="宋体" w:hAnsi="宋体"/>
                <w:color w:val="000000"/>
                <w:szCs w:val="21"/>
              </w:rPr>
            </w:pPr>
            <w:r>
              <w:rPr>
                <w:rFonts w:ascii="宋体" w:hAnsi="宋体"/>
                <w:color w:val="000000"/>
                <w:szCs w:val="21"/>
              </w:rPr>
              <w:t>2</w:t>
            </w:r>
            <w:r w:rsidR="00C6122D">
              <w:rPr>
                <w:rFonts w:ascii="宋体" w:hAnsi="宋体"/>
                <w:color w:val="000000"/>
                <w:szCs w:val="21"/>
              </w:rPr>
              <w:t>.</w:t>
            </w:r>
            <w:r w:rsidR="00556FA2" w:rsidRPr="00DD0270">
              <w:rPr>
                <w:rFonts w:ascii="宋体" w:hAnsi="宋体" w:hint="eastAsia"/>
                <w:color w:val="000000"/>
                <w:szCs w:val="21"/>
              </w:rPr>
              <w:t>确定中毒病例；确定致病因素；查明中毒食品是餐饮服务食物中毒调查处理时的任务和要求。但查明中毒途径除外。</w:t>
            </w:r>
          </w:p>
          <w:p w:rsidR="002434C8" w:rsidRPr="00DD0270" w:rsidRDefault="008B2564" w:rsidP="00DD0270">
            <w:pPr>
              <w:spacing w:line="240" w:lineRule="exact"/>
              <w:rPr>
                <w:rFonts w:ascii="宋体" w:hAnsi="宋体"/>
                <w:color w:val="000000"/>
                <w:szCs w:val="21"/>
              </w:rPr>
            </w:pPr>
            <w:r>
              <w:rPr>
                <w:rFonts w:ascii="宋体" w:hAnsi="宋体"/>
                <w:color w:val="000000"/>
                <w:szCs w:val="21"/>
              </w:rPr>
              <w:t>3</w:t>
            </w:r>
            <w:r w:rsidR="00C6122D">
              <w:rPr>
                <w:rFonts w:ascii="宋体" w:hAnsi="宋体"/>
                <w:color w:val="000000"/>
                <w:szCs w:val="21"/>
              </w:rPr>
              <w:t>.</w:t>
            </w:r>
            <w:r w:rsidR="002434C8" w:rsidRPr="00DD0270">
              <w:rPr>
                <w:rFonts w:ascii="宋体" w:hAnsi="宋体" w:hint="eastAsia"/>
                <w:color w:val="000000"/>
                <w:szCs w:val="21"/>
              </w:rPr>
              <w:t>蛋白质含量丰富的肉类及其制品在高温下烤制时容易产生的有毒物质是杂环胺。</w:t>
            </w:r>
          </w:p>
          <w:p w:rsidR="00556FA2" w:rsidRPr="00DD0270" w:rsidRDefault="00556FA2" w:rsidP="008A3311">
            <w:pPr>
              <w:spacing w:line="240" w:lineRule="exact"/>
              <w:rPr>
                <w:rFonts w:ascii="宋体" w:hAnsi="宋体"/>
                <w:color w:val="000000"/>
                <w:szCs w:val="21"/>
              </w:rPr>
            </w:pP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8A3311">
            <w:pPr>
              <w:spacing w:line="240" w:lineRule="exact"/>
              <w:rPr>
                <w:rFonts w:ascii="宋体" w:hAnsi="宋体"/>
                <w:color w:val="000000"/>
                <w:szCs w:val="21"/>
              </w:rPr>
            </w:pPr>
            <w:r w:rsidRPr="00DD0270">
              <w:rPr>
                <w:rFonts w:ascii="宋体" w:hAnsi="宋体" w:hint="eastAsia"/>
                <w:color w:val="000000"/>
                <w:szCs w:val="21"/>
              </w:rPr>
              <w:t>食品安全消费</w:t>
            </w:r>
          </w:p>
        </w:tc>
        <w:tc>
          <w:tcPr>
            <w:tcW w:w="5580" w:type="dxa"/>
          </w:tcPr>
          <w:p w:rsidR="00D151FF" w:rsidRPr="00DD0270" w:rsidRDefault="00D151FF" w:rsidP="008A3311">
            <w:pPr>
              <w:spacing w:line="240" w:lineRule="exact"/>
              <w:rPr>
                <w:rFonts w:ascii="宋体" w:hAnsi="宋体"/>
                <w:color w:val="000000"/>
                <w:szCs w:val="21"/>
              </w:rPr>
            </w:pPr>
            <w:r w:rsidRPr="00DD0270">
              <w:rPr>
                <w:rFonts w:ascii="宋体" w:hAnsi="宋体" w:hint="eastAsia"/>
                <w:color w:val="000000"/>
                <w:szCs w:val="21"/>
              </w:rPr>
              <w:t>食品的购买安全及食用安全</w:t>
            </w:r>
            <w:r w:rsidR="00C6122D">
              <w:rPr>
                <w:rFonts w:ascii="宋体" w:hAnsi="宋体" w:hint="eastAsia"/>
                <w:color w:val="000000"/>
                <w:szCs w:val="21"/>
              </w:rPr>
              <w:t>。</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8A3311">
            <w:pPr>
              <w:spacing w:line="240" w:lineRule="exact"/>
              <w:rPr>
                <w:rFonts w:ascii="宋体" w:hAnsi="宋体"/>
                <w:color w:val="000000"/>
                <w:szCs w:val="21"/>
              </w:rPr>
            </w:pPr>
            <w:r w:rsidRPr="00DD0270">
              <w:rPr>
                <w:rFonts w:ascii="宋体" w:hAnsi="宋体" w:hint="eastAsia"/>
                <w:color w:val="000000"/>
                <w:szCs w:val="21"/>
              </w:rPr>
              <w:t>投诉举报</w:t>
            </w:r>
          </w:p>
        </w:tc>
        <w:tc>
          <w:tcPr>
            <w:tcW w:w="5580" w:type="dxa"/>
          </w:tcPr>
          <w:p w:rsidR="00E01FC6" w:rsidRPr="00DD0270" w:rsidRDefault="00E01FC6" w:rsidP="00DD0270">
            <w:pPr>
              <w:spacing w:line="240" w:lineRule="exact"/>
              <w:rPr>
                <w:rFonts w:ascii="宋体" w:hAnsi="宋体"/>
                <w:color w:val="000000"/>
                <w:szCs w:val="21"/>
              </w:rPr>
            </w:pPr>
            <w:r w:rsidRPr="00DD0270">
              <w:rPr>
                <w:rFonts w:ascii="宋体" w:hAnsi="宋体" w:hint="eastAsia"/>
                <w:color w:val="000000"/>
                <w:szCs w:val="21"/>
              </w:rPr>
              <w:t>任何组织或个人有权举报食品生产经营中的违法行为，有权向有关部门了解食品安全信息，对食品安全监督管理工作提出意见和建议。</w:t>
            </w:r>
          </w:p>
        </w:tc>
      </w:tr>
      <w:tr w:rsidR="00D151FF" w:rsidRPr="00DD0270" w:rsidTr="008A3311">
        <w:tc>
          <w:tcPr>
            <w:tcW w:w="1188" w:type="dxa"/>
          </w:tcPr>
          <w:p w:rsidR="00D151FF" w:rsidRPr="00DD0270" w:rsidRDefault="00D151FF" w:rsidP="008A3311">
            <w:pPr>
              <w:spacing w:line="240" w:lineRule="exact"/>
              <w:rPr>
                <w:rFonts w:ascii="宋体" w:hAnsi="宋体"/>
                <w:color w:val="000000"/>
                <w:szCs w:val="21"/>
              </w:rPr>
            </w:pPr>
          </w:p>
        </w:tc>
        <w:tc>
          <w:tcPr>
            <w:tcW w:w="1800" w:type="dxa"/>
          </w:tcPr>
          <w:p w:rsidR="00D151FF" w:rsidRPr="00DD0270" w:rsidRDefault="00D151FF" w:rsidP="008A3311">
            <w:pPr>
              <w:spacing w:line="240" w:lineRule="exact"/>
              <w:rPr>
                <w:rFonts w:ascii="宋体" w:hAnsi="宋体"/>
                <w:color w:val="000000"/>
                <w:szCs w:val="21"/>
              </w:rPr>
            </w:pPr>
            <w:r w:rsidRPr="00DD0270">
              <w:rPr>
                <w:rFonts w:ascii="宋体" w:hAnsi="宋体" w:hint="eastAsia"/>
                <w:color w:val="000000"/>
                <w:szCs w:val="21"/>
              </w:rPr>
              <w:t>获取食品安全相关信息的途径</w:t>
            </w:r>
          </w:p>
        </w:tc>
        <w:tc>
          <w:tcPr>
            <w:tcW w:w="5580" w:type="dxa"/>
          </w:tcPr>
          <w:p w:rsidR="00D151FF" w:rsidRPr="00DD0270" w:rsidRDefault="00D151FF" w:rsidP="008A3311">
            <w:pPr>
              <w:spacing w:line="240" w:lineRule="exact"/>
              <w:rPr>
                <w:rFonts w:ascii="宋体" w:hAnsi="宋体"/>
                <w:color w:val="000000"/>
                <w:szCs w:val="21"/>
              </w:rPr>
            </w:pPr>
            <w:r w:rsidRPr="00DD0270">
              <w:rPr>
                <w:rFonts w:ascii="宋体" w:hAnsi="宋体" w:hint="eastAsia"/>
                <w:color w:val="000000"/>
                <w:szCs w:val="21"/>
              </w:rPr>
              <w:t>政府机构、专业学会、专业媒体、其他途径</w:t>
            </w:r>
          </w:p>
        </w:tc>
      </w:tr>
      <w:tr w:rsidR="00556FA2" w:rsidRPr="00DD0270" w:rsidTr="008A3311">
        <w:tc>
          <w:tcPr>
            <w:tcW w:w="1188" w:type="dxa"/>
          </w:tcPr>
          <w:p w:rsidR="00556FA2" w:rsidRPr="00DD0270" w:rsidRDefault="00E01FC6" w:rsidP="008A3311">
            <w:pPr>
              <w:spacing w:line="240" w:lineRule="exact"/>
              <w:rPr>
                <w:rFonts w:ascii="宋体" w:hAnsi="宋体"/>
                <w:color w:val="000000"/>
                <w:szCs w:val="21"/>
              </w:rPr>
            </w:pPr>
            <w:r w:rsidRPr="00DD0270">
              <w:rPr>
                <w:rFonts w:ascii="宋体" w:hAnsi="宋体" w:hint="eastAsia"/>
                <w:color w:val="000000"/>
                <w:szCs w:val="21"/>
              </w:rPr>
              <w:t>其他</w:t>
            </w:r>
          </w:p>
        </w:tc>
        <w:tc>
          <w:tcPr>
            <w:tcW w:w="1800" w:type="dxa"/>
          </w:tcPr>
          <w:p w:rsidR="00556FA2" w:rsidRPr="00DD0270" w:rsidRDefault="00556FA2" w:rsidP="008A3311">
            <w:pPr>
              <w:spacing w:line="240" w:lineRule="exact"/>
              <w:rPr>
                <w:rFonts w:ascii="宋体" w:hAnsi="宋体"/>
                <w:color w:val="000000"/>
                <w:szCs w:val="21"/>
              </w:rPr>
            </w:pPr>
          </w:p>
        </w:tc>
        <w:tc>
          <w:tcPr>
            <w:tcW w:w="5580" w:type="dxa"/>
          </w:tcPr>
          <w:p w:rsidR="00E01FC6" w:rsidRPr="00DD0270" w:rsidRDefault="00C6122D" w:rsidP="00DD0270">
            <w:pPr>
              <w:spacing w:line="240" w:lineRule="exac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E01FC6" w:rsidRPr="00DD0270">
              <w:rPr>
                <w:rFonts w:ascii="宋体" w:hAnsi="宋体" w:hint="eastAsia"/>
                <w:color w:val="000000"/>
                <w:szCs w:val="21"/>
              </w:rPr>
              <w:t>关于严防不合格一次性筷子流入餐饮服务环节的紧急通知是</w:t>
            </w:r>
            <w:r w:rsidR="00E01FC6" w:rsidRPr="00DD0270">
              <w:rPr>
                <w:rFonts w:ascii="宋体" w:hAnsi="宋体"/>
                <w:color w:val="000000"/>
                <w:szCs w:val="21"/>
              </w:rPr>
              <w:t>2010</w:t>
            </w:r>
            <w:r w:rsidR="00E01FC6" w:rsidRPr="00DD0270">
              <w:rPr>
                <w:rFonts w:ascii="宋体" w:hAnsi="宋体" w:hint="eastAsia"/>
                <w:color w:val="000000"/>
                <w:szCs w:val="21"/>
              </w:rPr>
              <w:t>年通知的。</w:t>
            </w:r>
          </w:p>
          <w:p w:rsidR="00E01FC6" w:rsidRPr="00DD0270" w:rsidRDefault="00C6122D" w:rsidP="00DD0270">
            <w:pPr>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E01FC6" w:rsidRPr="00DD0270">
              <w:rPr>
                <w:rFonts w:ascii="宋体" w:hAnsi="宋体" w:hint="eastAsia"/>
                <w:color w:val="000000"/>
                <w:szCs w:val="21"/>
              </w:rPr>
              <w:t>关于深入开展一次性塑料餐盒专项整治工作的通知，其整治任务正确的是：严查生产环节是否依法生产；严查销售环节是否依法经营：严查餐饮服务环节是否依法使用；加强行业自律。</w:t>
            </w:r>
          </w:p>
          <w:p w:rsidR="00FF672A" w:rsidRPr="00DD0270" w:rsidRDefault="00C6122D" w:rsidP="00DD0270">
            <w:pPr>
              <w:spacing w:line="240" w:lineRule="exact"/>
              <w:rPr>
                <w:rFonts w:ascii="宋体" w:hAnsi="宋体"/>
                <w:color w:val="000000"/>
                <w:szCs w:val="21"/>
              </w:rPr>
            </w:pPr>
            <w:r>
              <w:rPr>
                <w:rFonts w:ascii="宋体" w:hAnsi="宋体" w:hint="eastAsia"/>
                <w:color w:val="000000"/>
                <w:szCs w:val="21"/>
              </w:rPr>
              <w:t>3</w:t>
            </w:r>
            <w:r>
              <w:rPr>
                <w:rFonts w:ascii="宋体" w:hAnsi="宋体"/>
                <w:color w:val="000000"/>
                <w:szCs w:val="21"/>
              </w:rPr>
              <w:t>.</w:t>
            </w:r>
            <w:r w:rsidR="00FF672A" w:rsidRPr="00DD0270">
              <w:rPr>
                <w:rFonts w:ascii="宋体" w:hAnsi="宋体" w:hint="eastAsia"/>
                <w:color w:val="000000"/>
                <w:szCs w:val="21"/>
              </w:rPr>
              <w:t>正常肉的颜色是鲜红色，注水肉颜色发白，颜色一般比正常肉浅。</w:t>
            </w:r>
          </w:p>
          <w:p w:rsidR="00556FA2" w:rsidRPr="00DD0270" w:rsidRDefault="00C6122D" w:rsidP="00C6122D">
            <w:pPr>
              <w:spacing w:line="240" w:lineRule="exact"/>
              <w:rPr>
                <w:rFonts w:ascii="宋体" w:hAnsi="宋体"/>
                <w:color w:val="000000"/>
                <w:szCs w:val="21"/>
              </w:rPr>
            </w:pPr>
            <w:r>
              <w:rPr>
                <w:rFonts w:ascii="宋体" w:hAnsi="宋体" w:hint="eastAsia"/>
                <w:color w:val="000000"/>
                <w:szCs w:val="21"/>
              </w:rPr>
              <w:t>4</w:t>
            </w:r>
            <w:r>
              <w:rPr>
                <w:rFonts w:ascii="宋体" w:hAnsi="宋体"/>
                <w:color w:val="000000"/>
                <w:szCs w:val="21"/>
              </w:rPr>
              <w:t>.</w:t>
            </w:r>
            <w:r w:rsidR="00FF672A" w:rsidRPr="00DD0270">
              <w:rPr>
                <w:rFonts w:ascii="宋体" w:hAnsi="宋体" w:hint="eastAsia"/>
                <w:color w:val="000000"/>
                <w:szCs w:val="21"/>
              </w:rPr>
              <w:t>患有活动性肺结核疾病的人不得从事直接入口食品工作。</w:t>
            </w:r>
          </w:p>
        </w:tc>
      </w:tr>
    </w:tbl>
    <w:p w:rsidR="00D151FF" w:rsidRPr="00DD0270" w:rsidRDefault="00D151FF" w:rsidP="00DD0270">
      <w:pPr>
        <w:spacing w:line="240" w:lineRule="exact"/>
        <w:rPr>
          <w:rFonts w:ascii="宋体" w:hAnsi="宋体"/>
          <w:color w:val="000000"/>
          <w:szCs w:val="21"/>
        </w:rPr>
      </w:pPr>
    </w:p>
    <w:p w:rsidR="00D151FF" w:rsidRPr="00DD0270" w:rsidRDefault="00D151FF" w:rsidP="00DD0270">
      <w:pPr>
        <w:spacing w:line="240" w:lineRule="exact"/>
        <w:rPr>
          <w:rFonts w:ascii="宋体" w:hAnsi="宋体"/>
          <w:color w:val="000000"/>
          <w:szCs w:val="21"/>
        </w:rPr>
      </w:pPr>
    </w:p>
    <w:p w:rsidR="00D151FF" w:rsidRPr="00DD0270" w:rsidRDefault="00D151FF" w:rsidP="008A3311">
      <w:pPr>
        <w:spacing w:line="240" w:lineRule="exact"/>
        <w:rPr>
          <w:rFonts w:ascii="宋体" w:hAnsi="宋体"/>
          <w:color w:val="000000"/>
          <w:szCs w:val="21"/>
        </w:rPr>
      </w:pPr>
    </w:p>
    <w:sectPr w:rsidR="00D151FF" w:rsidRPr="00DD0270" w:rsidSect="00980F2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D3" w:rsidRDefault="003D39D3">
      <w:r>
        <w:separator/>
      </w:r>
    </w:p>
  </w:endnote>
  <w:endnote w:type="continuationSeparator" w:id="0">
    <w:p w:rsidR="003D39D3" w:rsidRDefault="003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D3" w:rsidRDefault="003D39D3">
      <w:r>
        <w:separator/>
      </w:r>
    </w:p>
  </w:footnote>
  <w:footnote w:type="continuationSeparator" w:id="0">
    <w:p w:rsidR="003D39D3" w:rsidRDefault="003D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FF" w:rsidRDefault="00D151FF" w:rsidP="008A331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54"/>
    <w:rsid w:val="00035BF7"/>
    <w:rsid w:val="00035F70"/>
    <w:rsid w:val="00036685"/>
    <w:rsid w:val="00043B30"/>
    <w:rsid w:val="00057D14"/>
    <w:rsid w:val="0006513C"/>
    <w:rsid w:val="00071735"/>
    <w:rsid w:val="00076595"/>
    <w:rsid w:val="00080728"/>
    <w:rsid w:val="0008599F"/>
    <w:rsid w:val="00097780"/>
    <w:rsid w:val="000A786D"/>
    <w:rsid w:val="000B4DE8"/>
    <w:rsid w:val="000C5B88"/>
    <w:rsid w:val="000F3C09"/>
    <w:rsid w:val="001024DC"/>
    <w:rsid w:val="00111533"/>
    <w:rsid w:val="00111B84"/>
    <w:rsid w:val="00121D39"/>
    <w:rsid w:val="00184678"/>
    <w:rsid w:val="001B4871"/>
    <w:rsid w:val="001B6E85"/>
    <w:rsid w:val="001D2B00"/>
    <w:rsid w:val="001E2DB8"/>
    <w:rsid w:val="002434C8"/>
    <w:rsid w:val="002B1C8D"/>
    <w:rsid w:val="002B22D5"/>
    <w:rsid w:val="002C38A0"/>
    <w:rsid w:val="002D1AAE"/>
    <w:rsid w:val="002E1D17"/>
    <w:rsid w:val="0030722D"/>
    <w:rsid w:val="00314EEB"/>
    <w:rsid w:val="00322435"/>
    <w:rsid w:val="00327FE5"/>
    <w:rsid w:val="003301D4"/>
    <w:rsid w:val="003311EC"/>
    <w:rsid w:val="003338C3"/>
    <w:rsid w:val="00380032"/>
    <w:rsid w:val="0038321C"/>
    <w:rsid w:val="00387810"/>
    <w:rsid w:val="003A08FA"/>
    <w:rsid w:val="003B051B"/>
    <w:rsid w:val="003B56E9"/>
    <w:rsid w:val="003B5CB8"/>
    <w:rsid w:val="003C23F1"/>
    <w:rsid w:val="003D39D3"/>
    <w:rsid w:val="003D6A9C"/>
    <w:rsid w:val="0042240D"/>
    <w:rsid w:val="00444B64"/>
    <w:rsid w:val="004533CF"/>
    <w:rsid w:val="00453ACA"/>
    <w:rsid w:val="004704F1"/>
    <w:rsid w:val="00481E00"/>
    <w:rsid w:val="004B5B54"/>
    <w:rsid w:val="004D6861"/>
    <w:rsid w:val="004E7488"/>
    <w:rsid w:val="004F0616"/>
    <w:rsid w:val="00556FA2"/>
    <w:rsid w:val="00560C54"/>
    <w:rsid w:val="00571D40"/>
    <w:rsid w:val="00594965"/>
    <w:rsid w:val="00597EF7"/>
    <w:rsid w:val="005A6E9E"/>
    <w:rsid w:val="005C6CD7"/>
    <w:rsid w:val="005D40F7"/>
    <w:rsid w:val="005D65BE"/>
    <w:rsid w:val="005E1B66"/>
    <w:rsid w:val="005E318A"/>
    <w:rsid w:val="006A0396"/>
    <w:rsid w:val="006C5E60"/>
    <w:rsid w:val="006F3361"/>
    <w:rsid w:val="00721A9A"/>
    <w:rsid w:val="0074107C"/>
    <w:rsid w:val="007605CF"/>
    <w:rsid w:val="00782C86"/>
    <w:rsid w:val="00782CBF"/>
    <w:rsid w:val="007A67A3"/>
    <w:rsid w:val="007B2134"/>
    <w:rsid w:val="007B6AF4"/>
    <w:rsid w:val="008209FE"/>
    <w:rsid w:val="00820A8B"/>
    <w:rsid w:val="008266E2"/>
    <w:rsid w:val="0083645C"/>
    <w:rsid w:val="00840685"/>
    <w:rsid w:val="00842C8C"/>
    <w:rsid w:val="0084517E"/>
    <w:rsid w:val="008456FB"/>
    <w:rsid w:val="00877740"/>
    <w:rsid w:val="00877D25"/>
    <w:rsid w:val="008A3311"/>
    <w:rsid w:val="008A6299"/>
    <w:rsid w:val="008B2564"/>
    <w:rsid w:val="008C2558"/>
    <w:rsid w:val="009013A9"/>
    <w:rsid w:val="00912469"/>
    <w:rsid w:val="00980F23"/>
    <w:rsid w:val="009A1FB8"/>
    <w:rsid w:val="009D49D0"/>
    <w:rsid w:val="009F1E7B"/>
    <w:rsid w:val="00A22DF4"/>
    <w:rsid w:val="00A67DFF"/>
    <w:rsid w:val="00AC760B"/>
    <w:rsid w:val="00AE3FD3"/>
    <w:rsid w:val="00B3515C"/>
    <w:rsid w:val="00B63FF8"/>
    <w:rsid w:val="00B82B76"/>
    <w:rsid w:val="00BC2AA3"/>
    <w:rsid w:val="00BC5459"/>
    <w:rsid w:val="00C07063"/>
    <w:rsid w:val="00C10487"/>
    <w:rsid w:val="00C118A5"/>
    <w:rsid w:val="00C20436"/>
    <w:rsid w:val="00C448DE"/>
    <w:rsid w:val="00C6122D"/>
    <w:rsid w:val="00C679D1"/>
    <w:rsid w:val="00C67C32"/>
    <w:rsid w:val="00C70A70"/>
    <w:rsid w:val="00C865D2"/>
    <w:rsid w:val="00C9029B"/>
    <w:rsid w:val="00CA20DC"/>
    <w:rsid w:val="00CD0E3E"/>
    <w:rsid w:val="00CE3FF4"/>
    <w:rsid w:val="00D05A10"/>
    <w:rsid w:val="00D151FF"/>
    <w:rsid w:val="00D404FD"/>
    <w:rsid w:val="00D53615"/>
    <w:rsid w:val="00D70CE5"/>
    <w:rsid w:val="00DA0FE4"/>
    <w:rsid w:val="00DA35E0"/>
    <w:rsid w:val="00DB0239"/>
    <w:rsid w:val="00DD0270"/>
    <w:rsid w:val="00DD5C0D"/>
    <w:rsid w:val="00DE67CB"/>
    <w:rsid w:val="00E01FC6"/>
    <w:rsid w:val="00E2078D"/>
    <w:rsid w:val="00E260AA"/>
    <w:rsid w:val="00E32FE4"/>
    <w:rsid w:val="00E44138"/>
    <w:rsid w:val="00E548B1"/>
    <w:rsid w:val="00E713CF"/>
    <w:rsid w:val="00E826F1"/>
    <w:rsid w:val="00E92C28"/>
    <w:rsid w:val="00E95C07"/>
    <w:rsid w:val="00EB3B02"/>
    <w:rsid w:val="00EC1E8D"/>
    <w:rsid w:val="00ED6F6B"/>
    <w:rsid w:val="00EE490C"/>
    <w:rsid w:val="00F06A1B"/>
    <w:rsid w:val="00F15368"/>
    <w:rsid w:val="00F31D9D"/>
    <w:rsid w:val="00F41995"/>
    <w:rsid w:val="00F62557"/>
    <w:rsid w:val="00F63376"/>
    <w:rsid w:val="00F73542"/>
    <w:rsid w:val="00F83C40"/>
    <w:rsid w:val="00FA4DA5"/>
    <w:rsid w:val="00FC286D"/>
    <w:rsid w:val="00FC5E7E"/>
    <w:rsid w:val="00FD70EB"/>
    <w:rsid w:val="00FF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0F562EA6-B0CC-4B3C-B22D-CBC1A927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685"/>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basedOn w:val="a0"/>
    <w:link w:val="a3"/>
    <w:uiPriority w:val="99"/>
    <w:semiHidden/>
    <w:locked/>
    <w:rsid w:val="00721A9A"/>
    <w:rPr>
      <w:rFonts w:cs="Times New Roman"/>
      <w:sz w:val="18"/>
    </w:rPr>
  </w:style>
  <w:style w:type="paragraph" w:styleId="a5">
    <w:name w:val="footer"/>
    <w:basedOn w:val="a"/>
    <w:link w:val="a6"/>
    <w:uiPriority w:val="99"/>
    <w:rsid w:val="00840685"/>
    <w:pPr>
      <w:tabs>
        <w:tab w:val="center" w:pos="4153"/>
        <w:tab w:val="right" w:pos="8306"/>
      </w:tabs>
      <w:snapToGrid w:val="0"/>
      <w:jc w:val="left"/>
    </w:pPr>
    <w:rPr>
      <w:kern w:val="0"/>
      <w:sz w:val="18"/>
      <w:szCs w:val="18"/>
    </w:rPr>
  </w:style>
  <w:style w:type="character" w:customStyle="1" w:styleId="a6">
    <w:name w:val="页脚 字符"/>
    <w:basedOn w:val="a0"/>
    <w:link w:val="a5"/>
    <w:uiPriority w:val="99"/>
    <w:semiHidden/>
    <w:locked/>
    <w:rsid w:val="00721A9A"/>
    <w:rPr>
      <w:rFonts w:cs="Times New Roman"/>
      <w:sz w:val="18"/>
    </w:rPr>
  </w:style>
  <w:style w:type="table" w:styleId="a7">
    <w:name w:val="Table Grid"/>
    <w:basedOn w:val="a1"/>
    <w:uiPriority w:val="99"/>
    <w:locked/>
    <w:rsid w:val="0084068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74107C"/>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99"/>
    <w:qFormat/>
    <w:locked/>
    <w:rsid w:val="00E713CF"/>
    <w:rPr>
      <w:rFonts w:cs="Times New Roman"/>
      <w:b/>
    </w:rPr>
  </w:style>
  <w:style w:type="character" w:styleId="aa">
    <w:name w:val="Hyperlink"/>
    <w:basedOn w:val="a0"/>
    <w:uiPriority w:val="99"/>
    <w:rsid w:val="006A03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riche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食品安全</dc:title>
  <dc:subject/>
  <dc:creator>贾洪峰</dc:creator>
  <cp:keywords/>
  <dc:description/>
  <cp:lastModifiedBy>Client</cp:lastModifiedBy>
  <cp:revision>8</cp:revision>
  <dcterms:created xsi:type="dcterms:W3CDTF">2019-06-08T08:30:00Z</dcterms:created>
  <dcterms:modified xsi:type="dcterms:W3CDTF">2019-06-08T08:47:00Z</dcterms:modified>
</cp:coreProperties>
</file>